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14:paraId="6874CF11" w14:textId="77777777" w:rsidR="00DC568D" w:rsidRDefault="00337172">
      <w:pPr>
        <w:jc w:val="center"/>
        <w:rPr>
          <w:sz w:val="18"/>
          <w:szCs w:val="18"/>
        </w:rPr>
      </w:pPr>
      <w:bookmarkStart w:id="0" w:name="_GoBack"/>
      <w:bookmarkEnd w:id="0"/>
      <w:r>
        <w:rPr>
          <w:sz w:val="18"/>
          <w:szCs w:val="18"/>
        </w:rPr>
        <w:t>Inquiry UNIT OF WORK</w:t>
      </w:r>
    </w:p>
    <w:p w14:paraId="6438AE38" w14:textId="77777777" w:rsidR="00DC568D" w:rsidRDefault="00337172">
      <w:pPr>
        <w:jc w:val="center"/>
        <w:rPr>
          <w:b/>
          <w:sz w:val="18"/>
          <w:szCs w:val="18"/>
        </w:rPr>
      </w:pPr>
      <w:r>
        <w:rPr>
          <w:b/>
          <w:sz w:val="18"/>
          <w:szCs w:val="18"/>
        </w:rPr>
        <w:t xml:space="preserve">Unit Name: </w:t>
      </w:r>
    </w:p>
    <w:p w14:paraId="6D8086FD" w14:textId="77777777" w:rsidR="00DC568D" w:rsidRDefault="00337172">
      <w:pPr>
        <w:jc w:val="center"/>
        <w:rPr>
          <w:sz w:val="18"/>
          <w:szCs w:val="18"/>
        </w:rPr>
      </w:pPr>
      <w:r>
        <w:rPr>
          <w:sz w:val="18"/>
          <w:szCs w:val="18"/>
        </w:rPr>
        <w:t>Year: F/1/2</w:t>
      </w:r>
    </w:p>
    <w:tbl>
      <w:tblPr>
        <w:tblStyle w:val="a"/>
        <w:tblW w:w="9360" w:type="dxa"/>
        <w:tblInd w:w="110" w:type="dxa"/>
        <w:tblBorders>
          <w:top w:val="nil"/>
          <w:left w:val="nil"/>
          <w:bottom w:val="nil"/>
          <w:right w:val="nil"/>
          <w:insideH w:val="nil"/>
          <w:insideV w:val="nil"/>
        </w:tblBorders>
        <w:tblLayout w:type="fixed"/>
        <w:tblLook w:val="0600" w:firstRow="0" w:lastRow="0" w:firstColumn="0" w:lastColumn="0" w:noHBand="1" w:noVBand="1"/>
      </w:tblPr>
      <w:tblGrid>
        <w:gridCol w:w="1138"/>
        <w:gridCol w:w="1860"/>
        <w:gridCol w:w="258"/>
        <w:gridCol w:w="1045"/>
        <w:gridCol w:w="765"/>
        <w:gridCol w:w="2127"/>
        <w:gridCol w:w="2167"/>
      </w:tblGrid>
      <w:tr w:rsidR="00DC568D" w14:paraId="0706BB5D" w14:textId="77777777">
        <w:trPr>
          <w:trHeight w:val="680"/>
        </w:trPr>
        <w:tc>
          <w:tcPr>
            <w:tcW w:w="9357" w:type="dxa"/>
            <w:gridSpan w:val="7"/>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6C78048" w14:textId="77777777" w:rsidR="00DC568D" w:rsidRDefault="00337172">
            <w:pPr>
              <w:jc w:val="center"/>
              <w:rPr>
                <w:b/>
                <w:color w:val="FF0000"/>
                <w:sz w:val="28"/>
                <w:szCs w:val="28"/>
                <w:u w:val="single"/>
              </w:rPr>
            </w:pPr>
            <w:r>
              <w:rPr>
                <w:b/>
                <w:color w:val="FF0000"/>
                <w:sz w:val="28"/>
                <w:szCs w:val="28"/>
                <w:u w:val="single"/>
              </w:rPr>
              <w:t>What can we learn through books by Aboriginal Authors?</w:t>
            </w:r>
          </w:p>
          <w:p w14:paraId="5E914B68" w14:textId="77777777" w:rsidR="00DC568D" w:rsidRDefault="00337172">
            <w:pPr>
              <w:jc w:val="center"/>
              <w:rPr>
                <w:color w:val="FF0000"/>
                <w:sz w:val="28"/>
                <w:szCs w:val="28"/>
              </w:rPr>
            </w:pPr>
            <w:r>
              <w:rPr>
                <w:color w:val="FF0000"/>
                <w:sz w:val="28"/>
                <w:szCs w:val="28"/>
              </w:rPr>
              <w:t xml:space="preserve"> </w:t>
            </w:r>
          </w:p>
        </w:tc>
      </w:tr>
      <w:tr w:rsidR="00DC568D" w14:paraId="43751F2D" w14:textId="77777777">
        <w:trPr>
          <w:trHeight w:val="660"/>
        </w:trPr>
        <w:tc>
          <w:tcPr>
            <w:tcW w:w="9357" w:type="dxa"/>
            <w:gridSpan w:val="7"/>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84E8573" w14:textId="77777777" w:rsidR="00DC568D" w:rsidRDefault="00337172">
            <w:pPr>
              <w:widowControl w:val="0"/>
              <w:pBdr>
                <w:top w:val="nil"/>
                <w:left w:val="nil"/>
                <w:bottom w:val="nil"/>
                <w:right w:val="nil"/>
                <w:between w:val="nil"/>
              </w:pBdr>
              <w:rPr>
                <w:sz w:val="18"/>
                <w:szCs w:val="18"/>
              </w:rPr>
            </w:pPr>
            <w:r>
              <w:rPr>
                <w:b/>
                <w:sz w:val="18"/>
                <w:szCs w:val="18"/>
              </w:rPr>
              <w:t>Year Level:</w:t>
            </w:r>
            <w:r>
              <w:rPr>
                <w:sz w:val="18"/>
                <w:szCs w:val="18"/>
              </w:rPr>
              <w:t xml:space="preserve">  Foundation 1 and 2</w:t>
            </w:r>
          </w:p>
          <w:p w14:paraId="67625C20" w14:textId="77777777" w:rsidR="00DC568D" w:rsidRDefault="00337172">
            <w:pPr>
              <w:widowControl w:val="0"/>
              <w:pBdr>
                <w:top w:val="nil"/>
                <w:left w:val="nil"/>
                <w:bottom w:val="nil"/>
                <w:right w:val="nil"/>
                <w:between w:val="nil"/>
              </w:pBdr>
              <w:rPr>
                <w:b/>
                <w:sz w:val="18"/>
                <w:szCs w:val="18"/>
              </w:rPr>
            </w:pPr>
            <w:r>
              <w:rPr>
                <w:b/>
                <w:sz w:val="18"/>
                <w:szCs w:val="18"/>
              </w:rPr>
              <w:t>Proposed Duration of Unit: 2-3 weeks</w:t>
            </w:r>
          </w:p>
        </w:tc>
      </w:tr>
      <w:tr w:rsidR="00DC568D" w14:paraId="1EDC3A01" w14:textId="77777777">
        <w:trPr>
          <w:trHeight w:val="2740"/>
        </w:trPr>
        <w:tc>
          <w:tcPr>
            <w:tcW w:w="1138" w:type="dxa"/>
            <w:vMerge w:val="restart"/>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F39DC3B" w14:textId="77777777" w:rsidR="00DC568D" w:rsidRDefault="00337172">
            <w:pPr>
              <w:ind w:left="120" w:right="120"/>
              <w:jc w:val="center"/>
              <w:rPr>
                <w:color w:val="00B0F0"/>
                <w:sz w:val="18"/>
                <w:szCs w:val="18"/>
                <w:highlight w:val="white"/>
              </w:rPr>
            </w:pPr>
            <w:r>
              <w:rPr>
                <w:color w:val="00B0F0"/>
                <w:sz w:val="18"/>
                <w:szCs w:val="18"/>
                <w:highlight w:val="white"/>
              </w:rPr>
              <w:t xml:space="preserve"> </w:t>
            </w:r>
          </w:p>
          <w:p w14:paraId="69C2D04C" w14:textId="77777777" w:rsidR="00DC568D" w:rsidRDefault="00337172">
            <w:pPr>
              <w:ind w:left="120" w:right="120"/>
              <w:jc w:val="center"/>
              <w:rPr>
                <w:b/>
                <w:color w:val="00B0F0"/>
                <w:sz w:val="18"/>
                <w:szCs w:val="18"/>
              </w:rPr>
            </w:pPr>
            <w:r>
              <w:rPr>
                <w:b/>
                <w:color w:val="00B0F0"/>
                <w:sz w:val="18"/>
                <w:szCs w:val="18"/>
              </w:rPr>
              <w:t xml:space="preserve"> </w:t>
            </w:r>
          </w:p>
          <w:p w14:paraId="71BDE007" w14:textId="77777777" w:rsidR="00DC568D" w:rsidRDefault="00337172">
            <w:pPr>
              <w:ind w:left="120" w:right="120"/>
              <w:jc w:val="center"/>
              <w:rPr>
                <w:b/>
                <w:sz w:val="18"/>
                <w:szCs w:val="18"/>
              </w:rPr>
            </w:pPr>
            <w:r>
              <w:rPr>
                <w:b/>
                <w:sz w:val="18"/>
                <w:szCs w:val="18"/>
              </w:rPr>
              <w:t xml:space="preserve"> </w:t>
            </w:r>
          </w:p>
        </w:tc>
        <w:tc>
          <w:tcPr>
            <w:tcW w:w="185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C486661" w14:textId="77777777" w:rsidR="00DC568D" w:rsidRDefault="00337172">
            <w:pPr>
              <w:jc w:val="center"/>
              <w:rPr>
                <w:b/>
                <w:sz w:val="18"/>
                <w:szCs w:val="18"/>
              </w:rPr>
            </w:pPr>
            <w:r>
              <w:rPr>
                <w:b/>
                <w:sz w:val="18"/>
                <w:szCs w:val="18"/>
              </w:rPr>
              <w:t>Victorian Curriculum Achievement Standard:</w:t>
            </w:r>
          </w:p>
          <w:p w14:paraId="208C5834" w14:textId="77777777" w:rsidR="00DC568D" w:rsidRDefault="00337172">
            <w:pPr>
              <w:jc w:val="center"/>
              <w:rPr>
                <w:b/>
                <w:sz w:val="18"/>
                <w:szCs w:val="18"/>
              </w:rPr>
            </w:pPr>
            <w:r>
              <w:rPr>
                <w:b/>
                <w:sz w:val="18"/>
                <w:szCs w:val="18"/>
              </w:rPr>
              <w:t>Foundation English</w:t>
            </w:r>
          </w:p>
          <w:p w14:paraId="432088E0" w14:textId="77777777" w:rsidR="00DC568D" w:rsidRDefault="00337172">
            <w:pPr>
              <w:jc w:val="center"/>
              <w:rPr>
                <w:b/>
                <w:sz w:val="18"/>
                <w:szCs w:val="18"/>
              </w:rPr>
            </w:pPr>
            <w:r>
              <w:rPr>
                <w:b/>
                <w:sz w:val="18"/>
                <w:szCs w:val="18"/>
              </w:rPr>
              <w:t xml:space="preserve"> </w:t>
            </w:r>
          </w:p>
          <w:p w14:paraId="522FC5E0" w14:textId="77777777" w:rsidR="00DC568D" w:rsidRDefault="00337172">
            <w:pPr>
              <w:jc w:val="center"/>
              <w:rPr>
                <w:b/>
                <w:sz w:val="18"/>
                <w:szCs w:val="18"/>
              </w:rPr>
            </w:pPr>
            <w:r>
              <w:rPr>
                <w:b/>
                <w:sz w:val="18"/>
                <w:szCs w:val="18"/>
              </w:rPr>
              <w:t xml:space="preserve"> </w:t>
            </w:r>
          </w:p>
          <w:p w14:paraId="0DC70DAD" w14:textId="77777777" w:rsidR="00DC568D" w:rsidRDefault="00337172">
            <w:pPr>
              <w:jc w:val="center"/>
              <w:rPr>
                <w:b/>
                <w:sz w:val="18"/>
                <w:szCs w:val="18"/>
              </w:rPr>
            </w:pPr>
            <w:r>
              <w:rPr>
                <w:b/>
                <w:sz w:val="18"/>
                <w:szCs w:val="18"/>
              </w:rPr>
              <w:t xml:space="preserve"> </w:t>
            </w:r>
          </w:p>
        </w:tc>
        <w:tc>
          <w:tcPr>
            <w:tcW w:w="6360" w:type="dxa"/>
            <w:gridSpan w:val="5"/>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8645D85" w14:textId="77777777" w:rsidR="00DC568D" w:rsidRDefault="00337172">
            <w:pPr>
              <w:spacing w:after="240"/>
              <w:rPr>
                <w:b/>
                <w:color w:val="535353"/>
                <w:sz w:val="18"/>
                <w:szCs w:val="18"/>
                <w:highlight w:val="white"/>
              </w:rPr>
            </w:pPr>
            <w:r>
              <w:rPr>
                <w:sz w:val="18"/>
                <w:szCs w:val="18"/>
                <w:highlight w:val="white"/>
              </w:rPr>
              <w:t xml:space="preserve"> </w:t>
            </w:r>
            <w:r>
              <w:rPr>
                <w:b/>
                <w:color w:val="535353"/>
                <w:sz w:val="18"/>
                <w:szCs w:val="18"/>
                <w:highlight w:val="white"/>
              </w:rPr>
              <w:t>Reading and Viewing</w:t>
            </w:r>
          </w:p>
          <w:p w14:paraId="2D648F95" w14:textId="77777777" w:rsidR="00DC568D" w:rsidRDefault="00337172">
            <w:pPr>
              <w:spacing w:after="180"/>
              <w:rPr>
                <w:color w:val="535353"/>
                <w:sz w:val="18"/>
                <w:szCs w:val="18"/>
                <w:highlight w:val="white"/>
              </w:rPr>
            </w:pPr>
            <w:r>
              <w:rPr>
                <w:color w:val="535353"/>
                <w:sz w:val="18"/>
                <w:szCs w:val="18"/>
                <w:highlight w:val="white"/>
              </w:rPr>
              <w:t>By the end of the Foundation level, students use questioning and monitoring strategies to make meaning from texts. They recall one or two events from texts with familiar topics. They understand that there are different types of texts and that these can hav</w:t>
            </w:r>
            <w:r>
              <w:rPr>
                <w:color w:val="535353"/>
                <w:sz w:val="18"/>
                <w:szCs w:val="18"/>
                <w:highlight w:val="white"/>
              </w:rPr>
              <w:t>e similar characteristics. They identify connections between texts and their personal experience. They read short predictable texts with familiar vocabulary and supportive images, drawing on their developing knowledge of concepts about print, and sound and</w:t>
            </w:r>
            <w:r>
              <w:rPr>
                <w:color w:val="535353"/>
                <w:sz w:val="18"/>
                <w:szCs w:val="18"/>
                <w:highlight w:val="white"/>
              </w:rPr>
              <w:t xml:space="preserve"> letters. They identify all the letters of the English alphabet in both upper- and lower-case, and know and can use the sounds represented by most letters.</w:t>
            </w:r>
          </w:p>
          <w:p w14:paraId="05E51FEC" w14:textId="77777777" w:rsidR="00DC568D" w:rsidRDefault="00337172">
            <w:pPr>
              <w:pStyle w:val="Heading4"/>
              <w:keepNext w:val="0"/>
              <w:keepLines w:val="0"/>
              <w:pBdr>
                <w:bottom w:val="none" w:sz="0" w:space="5" w:color="auto"/>
              </w:pBdr>
              <w:shd w:val="clear" w:color="auto" w:fill="FFFFFF"/>
              <w:spacing w:before="0" w:after="0"/>
              <w:rPr>
                <w:b/>
                <w:color w:val="535353"/>
                <w:sz w:val="18"/>
                <w:szCs w:val="18"/>
                <w:highlight w:val="white"/>
              </w:rPr>
            </w:pPr>
            <w:bookmarkStart w:id="1" w:name="_nobwz7hn0rcv" w:colFirst="0" w:colLast="0"/>
            <w:bookmarkEnd w:id="1"/>
            <w:r>
              <w:rPr>
                <w:b/>
                <w:color w:val="535353"/>
                <w:sz w:val="18"/>
                <w:szCs w:val="18"/>
                <w:highlight w:val="white"/>
              </w:rPr>
              <w:t>Speaking and Listening</w:t>
            </w:r>
          </w:p>
          <w:p w14:paraId="42065D94" w14:textId="77777777" w:rsidR="00DC568D" w:rsidRDefault="00337172">
            <w:pPr>
              <w:spacing w:after="180"/>
              <w:rPr>
                <w:color w:val="535353"/>
                <w:sz w:val="18"/>
                <w:szCs w:val="18"/>
                <w:highlight w:val="white"/>
              </w:rPr>
            </w:pPr>
            <w:r>
              <w:rPr>
                <w:color w:val="535353"/>
                <w:sz w:val="18"/>
                <w:szCs w:val="18"/>
                <w:highlight w:val="white"/>
              </w:rPr>
              <w:t>Students listen to and use appropriate interaction skills to respond to others in a familiar environment. They can identify rhyme, letter patterns and sounds in words. Students understand that their texts can reflect their own experiences. They identify an</w:t>
            </w:r>
            <w:r>
              <w:rPr>
                <w:color w:val="535353"/>
                <w:sz w:val="18"/>
                <w:szCs w:val="18"/>
                <w:highlight w:val="white"/>
              </w:rPr>
              <w:t>d describe likes and dislikes about familiar texts, objects, characters and events. In informal group and whole-class settings, students communicate clearly. They retell events and experiences with peers and known adults. They identify and use rhyme, lette</w:t>
            </w:r>
            <w:r>
              <w:rPr>
                <w:color w:val="535353"/>
                <w:sz w:val="18"/>
                <w:szCs w:val="18"/>
                <w:highlight w:val="white"/>
              </w:rPr>
              <w:t>r patterns and sounds in words.</w:t>
            </w:r>
          </w:p>
          <w:p w14:paraId="0940BD21" w14:textId="77777777" w:rsidR="00DC568D" w:rsidRDefault="00DC568D">
            <w:pPr>
              <w:spacing w:after="240"/>
              <w:rPr>
                <w:sz w:val="18"/>
                <w:szCs w:val="18"/>
                <w:highlight w:val="white"/>
              </w:rPr>
            </w:pPr>
          </w:p>
          <w:p w14:paraId="13A43D9C" w14:textId="77777777" w:rsidR="00DC568D" w:rsidRDefault="00337172">
            <w:pPr>
              <w:spacing w:after="240"/>
              <w:rPr>
                <w:sz w:val="18"/>
                <w:szCs w:val="18"/>
                <w:highlight w:val="white"/>
              </w:rPr>
            </w:pPr>
            <w:r>
              <w:rPr>
                <w:sz w:val="18"/>
                <w:szCs w:val="18"/>
                <w:highlight w:val="white"/>
              </w:rPr>
              <w:t xml:space="preserve"> </w:t>
            </w:r>
          </w:p>
        </w:tc>
      </w:tr>
      <w:tr w:rsidR="00DC568D" w14:paraId="5D2AEC45" w14:textId="77777777">
        <w:trPr>
          <w:trHeight w:val="2240"/>
        </w:trPr>
        <w:tc>
          <w:tcPr>
            <w:tcW w:w="1138" w:type="dxa"/>
            <w:vMerge/>
            <w:tcBorders>
              <w:bottom w:val="single" w:sz="8" w:space="0" w:color="000000"/>
              <w:right w:val="single" w:sz="8" w:space="0" w:color="000000"/>
            </w:tcBorders>
            <w:shd w:val="clear" w:color="auto" w:fill="auto"/>
            <w:tcMar>
              <w:top w:w="100" w:type="dxa"/>
              <w:left w:w="100" w:type="dxa"/>
              <w:bottom w:w="100" w:type="dxa"/>
              <w:right w:w="100" w:type="dxa"/>
            </w:tcMar>
          </w:tcPr>
          <w:p w14:paraId="01A9F1EA" w14:textId="77777777" w:rsidR="00DC568D" w:rsidRDefault="00DC568D">
            <w:pPr>
              <w:widowControl w:val="0"/>
              <w:pBdr>
                <w:top w:val="nil"/>
                <w:left w:val="nil"/>
                <w:bottom w:val="nil"/>
                <w:right w:val="nil"/>
                <w:between w:val="nil"/>
              </w:pBdr>
            </w:pPr>
          </w:p>
        </w:tc>
        <w:tc>
          <w:tcPr>
            <w:tcW w:w="185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FB23E4D" w14:textId="77777777" w:rsidR="00DC568D" w:rsidRDefault="00337172">
            <w:pPr>
              <w:jc w:val="center"/>
              <w:rPr>
                <w:b/>
                <w:sz w:val="18"/>
                <w:szCs w:val="18"/>
              </w:rPr>
            </w:pPr>
            <w:r>
              <w:rPr>
                <w:b/>
                <w:sz w:val="18"/>
                <w:szCs w:val="18"/>
              </w:rPr>
              <w:t>Victorian Curriculum Achievement Standard:</w:t>
            </w:r>
          </w:p>
          <w:p w14:paraId="240CF4D4" w14:textId="77777777" w:rsidR="00DC568D" w:rsidRDefault="00337172">
            <w:pPr>
              <w:jc w:val="center"/>
              <w:rPr>
                <w:b/>
                <w:sz w:val="18"/>
                <w:szCs w:val="18"/>
              </w:rPr>
            </w:pPr>
            <w:r>
              <w:rPr>
                <w:b/>
                <w:sz w:val="18"/>
                <w:szCs w:val="18"/>
              </w:rPr>
              <w:t xml:space="preserve"> </w:t>
            </w:r>
          </w:p>
          <w:p w14:paraId="20193AC4" w14:textId="77777777" w:rsidR="00DC568D" w:rsidRDefault="00337172">
            <w:pPr>
              <w:jc w:val="center"/>
              <w:rPr>
                <w:b/>
                <w:sz w:val="18"/>
                <w:szCs w:val="18"/>
              </w:rPr>
            </w:pPr>
            <w:r>
              <w:rPr>
                <w:b/>
                <w:sz w:val="18"/>
                <w:szCs w:val="18"/>
              </w:rPr>
              <w:t xml:space="preserve"> Grade 1 English</w:t>
            </w:r>
          </w:p>
          <w:p w14:paraId="02F02B34" w14:textId="77777777" w:rsidR="00DC568D" w:rsidRDefault="00337172">
            <w:pPr>
              <w:jc w:val="center"/>
              <w:rPr>
                <w:b/>
                <w:sz w:val="18"/>
                <w:szCs w:val="18"/>
              </w:rPr>
            </w:pPr>
            <w:r>
              <w:rPr>
                <w:b/>
                <w:sz w:val="18"/>
                <w:szCs w:val="18"/>
              </w:rPr>
              <w:t xml:space="preserve"> </w:t>
            </w:r>
          </w:p>
        </w:tc>
        <w:tc>
          <w:tcPr>
            <w:tcW w:w="6360" w:type="dxa"/>
            <w:gridSpan w:val="5"/>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2B60DA1" w14:textId="77777777" w:rsidR="00DC568D" w:rsidRDefault="00337172">
            <w:pPr>
              <w:spacing w:after="240"/>
              <w:rPr>
                <w:b/>
                <w:color w:val="535353"/>
                <w:sz w:val="18"/>
                <w:szCs w:val="18"/>
                <w:highlight w:val="white"/>
              </w:rPr>
            </w:pPr>
            <w:r>
              <w:rPr>
                <w:sz w:val="18"/>
                <w:szCs w:val="18"/>
                <w:highlight w:val="white"/>
              </w:rPr>
              <w:t xml:space="preserve"> </w:t>
            </w:r>
            <w:r>
              <w:rPr>
                <w:b/>
                <w:color w:val="535353"/>
                <w:sz w:val="18"/>
                <w:szCs w:val="18"/>
                <w:highlight w:val="white"/>
              </w:rPr>
              <w:t>Reading and Viewing</w:t>
            </w:r>
          </w:p>
          <w:p w14:paraId="2D35CBFC" w14:textId="77777777" w:rsidR="00DC568D" w:rsidRDefault="00337172">
            <w:pPr>
              <w:spacing w:after="180"/>
              <w:rPr>
                <w:color w:val="535353"/>
                <w:sz w:val="18"/>
                <w:szCs w:val="18"/>
                <w:highlight w:val="white"/>
              </w:rPr>
            </w:pPr>
            <w:r>
              <w:rPr>
                <w:color w:val="535353"/>
                <w:sz w:val="18"/>
                <w:szCs w:val="18"/>
                <w:highlight w:val="white"/>
              </w:rPr>
              <w:t xml:space="preserve">By the end of Level 1, students understand the different purposes of texts. They make connections to personal experience when explaining characters and main events in short texts. They identify that texts serve different purposes and that this affects how </w:t>
            </w:r>
            <w:r>
              <w:rPr>
                <w:color w:val="535353"/>
                <w:sz w:val="18"/>
                <w:szCs w:val="18"/>
                <w:highlight w:val="white"/>
              </w:rPr>
              <w:t xml:space="preserve">they are </w:t>
            </w:r>
            <w:proofErr w:type="spellStart"/>
            <w:r>
              <w:rPr>
                <w:color w:val="535353"/>
                <w:sz w:val="18"/>
                <w:szCs w:val="18"/>
                <w:highlight w:val="white"/>
              </w:rPr>
              <w:t>organised</w:t>
            </w:r>
            <w:proofErr w:type="spellEnd"/>
            <w:r>
              <w:rPr>
                <w:color w:val="535353"/>
                <w:sz w:val="18"/>
                <w:szCs w:val="18"/>
                <w:highlight w:val="white"/>
              </w:rPr>
              <w:t>. They are able to read aloud, with developing fluency, short texts with some unfamiliar vocabulary, simple and compound sentences and supportive images. When reading, they use knowledge of the relationships between sounds and letters, hi</w:t>
            </w:r>
            <w:r>
              <w:rPr>
                <w:color w:val="535353"/>
                <w:sz w:val="18"/>
                <w:szCs w:val="18"/>
                <w:highlight w:val="white"/>
              </w:rPr>
              <w:t xml:space="preserve">gh-frequency words, sentence-boundary punctuation and directionality to make meaning. They recall key ideas and </w:t>
            </w:r>
            <w:proofErr w:type="spellStart"/>
            <w:r>
              <w:rPr>
                <w:color w:val="535353"/>
                <w:sz w:val="18"/>
                <w:szCs w:val="18"/>
                <w:highlight w:val="white"/>
              </w:rPr>
              <w:t>recognise</w:t>
            </w:r>
            <w:proofErr w:type="spellEnd"/>
            <w:r>
              <w:rPr>
                <w:color w:val="535353"/>
                <w:sz w:val="18"/>
                <w:szCs w:val="18"/>
                <w:highlight w:val="white"/>
              </w:rPr>
              <w:t xml:space="preserve"> literal and implied meaning in texts.</w:t>
            </w:r>
          </w:p>
          <w:p w14:paraId="03DF3BA5" w14:textId="77777777" w:rsidR="00DC568D" w:rsidRDefault="00337172">
            <w:pPr>
              <w:pStyle w:val="Heading4"/>
              <w:keepNext w:val="0"/>
              <w:keepLines w:val="0"/>
              <w:pBdr>
                <w:bottom w:val="none" w:sz="0" w:space="5" w:color="auto"/>
              </w:pBdr>
              <w:shd w:val="clear" w:color="auto" w:fill="FFFFFF"/>
              <w:spacing w:before="0" w:after="0"/>
              <w:rPr>
                <w:b/>
                <w:color w:val="535353"/>
                <w:sz w:val="18"/>
                <w:szCs w:val="18"/>
                <w:highlight w:val="white"/>
              </w:rPr>
            </w:pPr>
            <w:bookmarkStart w:id="2" w:name="_tdf75wakrji1" w:colFirst="0" w:colLast="0"/>
            <w:bookmarkEnd w:id="2"/>
            <w:r>
              <w:rPr>
                <w:b/>
                <w:color w:val="535353"/>
                <w:sz w:val="18"/>
                <w:szCs w:val="18"/>
                <w:highlight w:val="white"/>
              </w:rPr>
              <w:t>Speaking and Listening</w:t>
            </w:r>
          </w:p>
          <w:p w14:paraId="25FFEC27" w14:textId="77777777" w:rsidR="00DC568D" w:rsidRDefault="00337172">
            <w:pPr>
              <w:spacing w:after="180"/>
              <w:rPr>
                <w:color w:val="535353"/>
                <w:sz w:val="18"/>
                <w:szCs w:val="18"/>
                <w:highlight w:val="white"/>
              </w:rPr>
            </w:pPr>
            <w:r>
              <w:rPr>
                <w:color w:val="535353"/>
                <w:sz w:val="18"/>
                <w:szCs w:val="18"/>
                <w:highlight w:val="white"/>
              </w:rPr>
              <w:t>Students listen to others when taking part in conversations using appropr</w:t>
            </w:r>
            <w:r>
              <w:rPr>
                <w:color w:val="535353"/>
                <w:sz w:val="18"/>
                <w:szCs w:val="18"/>
                <w:highlight w:val="white"/>
              </w:rPr>
              <w:t xml:space="preserve">iate interaction skills. They listen for and reproduce letter patterns and letter clusters. Students understand how characters in texts are developed and give reasons for personal preferences. They can describe characters, settings and events in different </w:t>
            </w:r>
            <w:r>
              <w:rPr>
                <w:color w:val="535353"/>
                <w:sz w:val="18"/>
                <w:szCs w:val="18"/>
                <w:highlight w:val="white"/>
              </w:rPr>
              <w:t xml:space="preserve">types of literature. They create texts that show understanding of the connection between writing, speech and images. They create short texts for a small range of purposes. They interact in pair, </w:t>
            </w:r>
            <w:r>
              <w:rPr>
                <w:color w:val="535353"/>
                <w:sz w:val="18"/>
                <w:szCs w:val="18"/>
                <w:highlight w:val="white"/>
              </w:rPr>
              <w:lastRenderedPageBreak/>
              <w:t>group and class discussions, taking turns when responding. Th</w:t>
            </w:r>
            <w:r>
              <w:rPr>
                <w:color w:val="535353"/>
                <w:sz w:val="18"/>
                <w:szCs w:val="18"/>
                <w:highlight w:val="white"/>
              </w:rPr>
              <w:t>ey make short presentations on familiar topics.</w:t>
            </w:r>
          </w:p>
          <w:p w14:paraId="66136B62" w14:textId="77777777" w:rsidR="00DC568D" w:rsidRDefault="00DC568D">
            <w:pPr>
              <w:spacing w:after="240"/>
              <w:rPr>
                <w:sz w:val="18"/>
                <w:szCs w:val="18"/>
                <w:highlight w:val="white"/>
              </w:rPr>
            </w:pPr>
          </w:p>
          <w:p w14:paraId="120B78EE" w14:textId="77777777" w:rsidR="00DC568D" w:rsidRDefault="00337172">
            <w:pPr>
              <w:spacing w:after="240"/>
              <w:rPr>
                <w:sz w:val="18"/>
                <w:szCs w:val="18"/>
                <w:highlight w:val="white"/>
              </w:rPr>
            </w:pPr>
            <w:r>
              <w:rPr>
                <w:sz w:val="18"/>
                <w:szCs w:val="18"/>
                <w:highlight w:val="white"/>
              </w:rPr>
              <w:t xml:space="preserve"> </w:t>
            </w:r>
          </w:p>
        </w:tc>
      </w:tr>
      <w:tr w:rsidR="00DC568D" w14:paraId="24C889B8" w14:textId="77777777">
        <w:trPr>
          <w:trHeight w:val="2240"/>
        </w:trPr>
        <w:tc>
          <w:tcPr>
            <w:tcW w:w="1138" w:type="dxa"/>
            <w:vMerge/>
            <w:tcBorders>
              <w:bottom w:val="single" w:sz="8" w:space="0" w:color="000000"/>
              <w:right w:val="single" w:sz="8" w:space="0" w:color="000000"/>
            </w:tcBorders>
            <w:shd w:val="clear" w:color="auto" w:fill="auto"/>
            <w:tcMar>
              <w:top w:w="100" w:type="dxa"/>
              <w:left w:w="100" w:type="dxa"/>
              <w:bottom w:w="100" w:type="dxa"/>
              <w:right w:w="100" w:type="dxa"/>
            </w:tcMar>
          </w:tcPr>
          <w:p w14:paraId="52B6FA8B" w14:textId="77777777" w:rsidR="00DC568D" w:rsidRDefault="00DC568D">
            <w:pPr>
              <w:widowControl w:val="0"/>
              <w:pBdr>
                <w:top w:val="nil"/>
                <w:left w:val="nil"/>
                <w:bottom w:val="nil"/>
                <w:right w:val="nil"/>
                <w:between w:val="nil"/>
              </w:pBdr>
            </w:pPr>
          </w:p>
        </w:tc>
        <w:tc>
          <w:tcPr>
            <w:tcW w:w="185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0B67A6A" w14:textId="77777777" w:rsidR="00DC568D" w:rsidRDefault="00337172">
            <w:pPr>
              <w:jc w:val="center"/>
              <w:rPr>
                <w:b/>
                <w:sz w:val="18"/>
                <w:szCs w:val="18"/>
              </w:rPr>
            </w:pPr>
            <w:r>
              <w:rPr>
                <w:b/>
                <w:sz w:val="18"/>
                <w:szCs w:val="18"/>
              </w:rPr>
              <w:t>Victorian Curriculum Achievement Standard:</w:t>
            </w:r>
          </w:p>
          <w:p w14:paraId="03831F23" w14:textId="77777777" w:rsidR="00DC568D" w:rsidRDefault="00337172">
            <w:pPr>
              <w:jc w:val="center"/>
              <w:rPr>
                <w:b/>
                <w:sz w:val="18"/>
                <w:szCs w:val="18"/>
              </w:rPr>
            </w:pPr>
            <w:r>
              <w:rPr>
                <w:b/>
                <w:sz w:val="18"/>
                <w:szCs w:val="18"/>
              </w:rPr>
              <w:t xml:space="preserve"> </w:t>
            </w:r>
          </w:p>
          <w:p w14:paraId="584E2109" w14:textId="77777777" w:rsidR="00DC568D" w:rsidRDefault="00337172">
            <w:pPr>
              <w:jc w:val="center"/>
              <w:rPr>
                <w:b/>
                <w:sz w:val="18"/>
                <w:szCs w:val="18"/>
              </w:rPr>
            </w:pPr>
            <w:r>
              <w:rPr>
                <w:b/>
                <w:sz w:val="18"/>
                <w:szCs w:val="18"/>
              </w:rPr>
              <w:t>Grade 2 English</w:t>
            </w:r>
          </w:p>
          <w:p w14:paraId="48562D43" w14:textId="77777777" w:rsidR="00DC568D" w:rsidRDefault="00337172">
            <w:pPr>
              <w:jc w:val="center"/>
              <w:rPr>
                <w:b/>
                <w:sz w:val="18"/>
                <w:szCs w:val="18"/>
              </w:rPr>
            </w:pPr>
            <w:r>
              <w:rPr>
                <w:b/>
                <w:sz w:val="18"/>
                <w:szCs w:val="18"/>
              </w:rPr>
              <w:t xml:space="preserve"> </w:t>
            </w:r>
          </w:p>
          <w:p w14:paraId="2D1338C2" w14:textId="77777777" w:rsidR="00DC568D" w:rsidRDefault="00337172">
            <w:pPr>
              <w:jc w:val="center"/>
              <w:rPr>
                <w:b/>
                <w:sz w:val="18"/>
                <w:szCs w:val="18"/>
              </w:rPr>
            </w:pPr>
            <w:r>
              <w:rPr>
                <w:b/>
                <w:sz w:val="18"/>
                <w:szCs w:val="18"/>
              </w:rPr>
              <w:t xml:space="preserve"> </w:t>
            </w:r>
          </w:p>
        </w:tc>
        <w:tc>
          <w:tcPr>
            <w:tcW w:w="6360" w:type="dxa"/>
            <w:gridSpan w:val="5"/>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5754703" w14:textId="77777777" w:rsidR="00DC568D" w:rsidRDefault="00337172">
            <w:pPr>
              <w:spacing w:after="240"/>
              <w:rPr>
                <w:b/>
                <w:color w:val="535353"/>
                <w:sz w:val="18"/>
                <w:szCs w:val="18"/>
                <w:highlight w:val="white"/>
              </w:rPr>
            </w:pPr>
            <w:r>
              <w:rPr>
                <w:color w:val="535353"/>
                <w:sz w:val="18"/>
                <w:szCs w:val="18"/>
                <w:highlight w:val="white"/>
              </w:rPr>
              <w:t xml:space="preserve"> </w:t>
            </w:r>
            <w:r>
              <w:rPr>
                <w:b/>
                <w:color w:val="535353"/>
                <w:sz w:val="18"/>
                <w:szCs w:val="18"/>
                <w:highlight w:val="white"/>
              </w:rPr>
              <w:t>Reading and Viewing</w:t>
            </w:r>
          </w:p>
          <w:p w14:paraId="0F322472" w14:textId="77777777" w:rsidR="00DC568D" w:rsidRDefault="00337172">
            <w:pPr>
              <w:spacing w:after="180"/>
              <w:rPr>
                <w:color w:val="535353"/>
                <w:sz w:val="18"/>
                <w:szCs w:val="18"/>
                <w:highlight w:val="white"/>
              </w:rPr>
            </w:pPr>
            <w:r>
              <w:rPr>
                <w:color w:val="535353"/>
                <w:sz w:val="18"/>
                <w:szCs w:val="18"/>
                <w:highlight w:val="white"/>
              </w:rPr>
              <w:t xml:space="preserve">By the end of Level 2, students understand how similar texts share characteristics by identifying text structures and language features used to describe characters, settings and events or communicate factual information. They </w:t>
            </w:r>
            <w:proofErr w:type="spellStart"/>
            <w:r>
              <w:rPr>
                <w:color w:val="535353"/>
                <w:sz w:val="18"/>
                <w:szCs w:val="18"/>
                <w:highlight w:val="white"/>
              </w:rPr>
              <w:t>recognise</w:t>
            </w:r>
            <w:proofErr w:type="spellEnd"/>
            <w:r>
              <w:rPr>
                <w:color w:val="535353"/>
                <w:sz w:val="18"/>
                <w:szCs w:val="18"/>
                <w:highlight w:val="white"/>
              </w:rPr>
              <w:t xml:space="preserve"> all Standard Austral</w:t>
            </w:r>
            <w:r>
              <w:rPr>
                <w:color w:val="535353"/>
                <w:sz w:val="18"/>
                <w:szCs w:val="18"/>
                <w:highlight w:val="white"/>
              </w:rPr>
              <w:t>ian English phonemes, and most letter–sound matches. They read texts that contain varied sentence structures, some unfamiliar vocabulary, a significant number of high-frequency sight words and images that provide additional information. They monitor meanin</w:t>
            </w:r>
            <w:r>
              <w:rPr>
                <w:color w:val="535353"/>
                <w:sz w:val="18"/>
                <w:szCs w:val="18"/>
                <w:highlight w:val="white"/>
              </w:rPr>
              <w:t>g and self-correct using context, prior knowledge, punctuation, language and phonic knowledge. They identify literal and implied meaning, main ideas and supporting detail. Students make connections between texts by comparing content.</w:t>
            </w:r>
          </w:p>
          <w:p w14:paraId="11ACE18A" w14:textId="77777777" w:rsidR="00DC568D" w:rsidRDefault="00337172">
            <w:pPr>
              <w:pStyle w:val="Heading4"/>
              <w:keepNext w:val="0"/>
              <w:keepLines w:val="0"/>
              <w:pBdr>
                <w:bottom w:val="none" w:sz="0" w:space="5" w:color="auto"/>
              </w:pBdr>
              <w:shd w:val="clear" w:color="auto" w:fill="FFFFFF"/>
              <w:spacing w:before="0" w:after="0"/>
              <w:rPr>
                <w:b/>
                <w:color w:val="535353"/>
                <w:sz w:val="18"/>
                <w:szCs w:val="18"/>
                <w:highlight w:val="white"/>
              </w:rPr>
            </w:pPr>
            <w:bookmarkStart w:id="3" w:name="_546eotrgejf" w:colFirst="0" w:colLast="0"/>
            <w:bookmarkEnd w:id="3"/>
            <w:r>
              <w:rPr>
                <w:b/>
                <w:color w:val="535353"/>
                <w:sz w:val="18"/>
                <w:szCs w:val="18"/>
                <w:highlight w:val="white"/>
              </w:rPr>
              <w:t>Speaking and Listening</w:t>
            </w:r>
          </w:p>
          <w:p w14:paraId="3055207C" w14:textId="77777777" w:rsidR="00DC568D" w:rsidRDefault="00337172">
            <w:pPr>
              <w:spacing w:after="180"/>
              <w:rPr>
                <w:color w:val="535353"/>
                <w:sz w:val="18"/>
                <w:szCs w:val="18"/>
                <w:highlight w:val="white"/>
              </w:rPr>
            </w:pPr>
            <w:r>
              <w:rPr>
                <w:color w:val="535353"/>
                <w:sz w:val="18"/>
                <w:szCs w:val="18"/>
                <w:highlight w:val="white"/>
              </w:rPr>
              <w:t xml:space="preserve">Students listen for particular purposes. They listen for and manipulate sound combinations and rhythmic sound patterns. When discussing their ideas and experiences, students use everyday language features and topic-specific vocabulary. They explain their </w:t>
            </w:r>
            <w:r>
              <w:rPr>
                <w:color w:val="535353"/>
                <w:sz w:val="18"/>
                <w:szCs w:val="18"/>
                <w:highlight w:val="white"/>
              </w:rPr>
              <w:t>preferences for aspects of texts using other texts as comparisons. They create texts that show how images support the meaning of the text. Students create texts, drawing on their own experiences, their imagination and information they have learned. Student</w:t>
            </w:r>
            <w:r>
              <w:rPr>
                <w:color w:val="535353"/>
                <w:sz w:val="18"/>
                <w:szCs w:val="18"/>
                <w:highlight w:val="white"/>
              </w:rPr>
              <w:t>s use a variety of strategies to engage in group and class discussions and make presentations.</w:t>
            </w:r>
          </w:p>
          <w:p w14:paraId="4CCBF51C" w14:textId="77777777" w:rsidR="00DC568D" w:rsidRDefault="00DC568D">
            <w:pPr>
              <w:rPr>
                <w:color w:val="535353"/>
                <w:sz w:val="18"/>
                <w:szCs w:val="18"/>
                <w:highlight w:val="white"/>
              </w:rPr>
            </w:pPr>
          </w:p>
          <w:p w14:paraId="478718A0" w14:textId="77777777" w:rsidR="00DC568D" w:rsidRDefault="00DC568D">
            <w:pPr>
              <w:spacing w:after="240"/>
              <w:rPr>
                <w:color w:val="535353"/>
                <w:sz w:val="18"/>
                <w:szCs w:val="18"/>
                <w:highlight w:val="white"/>
              </w:rPr>
            </w:pPr>
          </w:p>
        </w:tc>
      </w:tr>
      <w:tr w:rsidR="00DC568D" w14:paraId="5405DEBB" w14:textId="77777777">
        <w:trPr>
          <w:trHeight w:val="1520"/>
        </w:trPr>
        <w:tc>
          <w:tcPr>
            <w:tcW w:w="1138" w:type="dxa"/>
            <w:vMerge/>
            <w:tcBorders>
              <w:bottom w:val="single" w:sz="8" w:space="0" w:color="000000"/>
              <w:right w:val="single" w:sz="8" w:space="0" w:color="000000"/>
            </w:tcBorders>
            <w:shd w:val="clear" w:color="auto" w:fill="auto"/>
            <w:tcMar>
              <w:top w:w="100" w:type="dxa"/>
              <w:left w:w="100" w:type="dxa"/>
              <w:bottom w:w="100" w:type="dxa"/>
              <w:right w:w="100" w:type="dxa"/>
            </w:tcMar>
          </w:tcPr>
          <w:p w14:paraId="3C581848" w14:textId="77777777" w:rsidR="00DC568D" w:rsidRDefault="00DC568D">
            <w:pPr>
              <w:widowControl w:val="0"/>
              <w:pBdr>
                <w:top w:val="nil"/>
                <w:left w:val="nil"/>
                <w:bottom w:val="nil"/>
                <w:right w:val="nil"/>
                <w:between w:val="nil"/>
              </w:pBdr>
            </w:pPr>
          </w:p>
        </w:tc>
        <w:tc>
          <w:tcPr>
            <w:tcW w:w="185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AA86417" w14:textId="77777777" w:rsidR="00DC568D" w:rsidRDefault="00337172">
            <w:pPr>
              <w:jc w:val="center"/>
              <w:rPr>
                <w:b/>
                <w:sz w:val="18"/>
                <w:szCs w:val="18"/>
              </w:rPr>
            </w:pPr>
            <w:r>
              <w:rPr>
                <w:b/>
                <w:sz w:val="18"/>
                <w:szCs w:val="18"/>
              </w:rPr>
              <w:t>Religious Education</w:t>
            </w:r>
          </w:p>
          <w:p w14:paraId="49148957" w14:textId="77777777" w:rsidR="00DC568D" w:rsidRDefault="00337172">
            <w:pPr>
              <w:jc w:val="center"/>
              <w:rPr>
                <w:b/>
                <w:sz w:val="18"/>
                <w:szCs w:val="18"/>
              </w:rPr>
            </w:pPr>
            <w:r>
              <w:rPr>
                <w:b/>
                <w:sz w:val="18"/>
                <w:szCs w:val="18"/>
              </w:rPr>
              <w:t>Assessment statement</w:t>
            </w:r>
          </w:p>
        </w:tc>
        <w:tc>
          <w:tcPr>
            <w:tcW w:w="6360" w:type="dxa"/>
            <w:gridSpan w:val="5"/>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3E5B748" w14:textId="77777777" w:rsidR="00DC568D" w:rsidRDefault="00337172">
            <w:pPr>
              <w:spacing w:after="240"/>
              <w:rPr>
                <w:sz w:val="18"/>
                <w:szCs w:val="18"/>
              </w:rPr>
            </w:pPr>
            <w:r>
              <w:rPr>
                <w:sz w:val="18"/>
                <w:szCs w:val="18"/>
              </w:rPr>
              <w:t xml:space="preserve"> Level 1: I care for God’s world.</w:t>
            </w:r>
          </w:p>
          <w:p w14:paraId="0EB5157C" w14:textId="77777777" w:rsidR="00DC568D" w:rsidRDefault="00337172">
            <w:pPr>
              <w:spacing w:after="240"/>
              <w:rPr>
                <w:sz w:val="18"/>
                <w:szCs w:val="18"/>
              </w:rPr>
            </w:pPr>
            <w:r>
              <w:rPr>
                <w:sz w:val="18"/>
                <w:szCs w:val="18"/>
              </w:rPr>
              <w:t>Level 2: Creation</w:t>
            </w:r>
          </w:p>
        </w:tc>
      </w:tr>
      <w:tr w:rsidR="00DC568D" w14:paraId="629AEC0D" w14:textId="77777777">
        <w:trPr>
          <w:trHeight w:val="660"/>
        </w:trPr>
        <w:tc>
          <w:tcPr>
            <w:tcW w:w="9357" w:type="dxa"/>
            <w:gridSpan w:val="7"/>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3E9DFB" w14:textId="77777777" w:rsidR="00DC568D" w:rsidRDefault="00337172">
            <w:pPr>
              <w:widowControl w:val="0"/>
              <w:pBdr>
                <w:top w:val="nil"/>
                <w:left w:val="nil"/>
                <w:bottom w:val="nil"/>
                <w:right w:val="nil"/>
                <w:between w:val="nil"/>
              </w:pBdr>
              <w:rPr>
                <w:color w:val="FF0000"/>
                <w:sz w:val="18"/>
                <w:szCs w:val="18"/>
              </w:rPr>
            </w:pPr>
            <w:r>
              <w:rPr>
                <w:b/>
                <w:sz w:val="18"/>
                <w:szCs w:val="18"/>
                <w:u w:val="single"/>
              </w:rPr>
              <w:t>Essential Questions</w:t>
            </w:r>
            <w:r>
              <w:rPr>
                <w:sz w:val="18"/>
                <w:szCs w:val="18"/>
              </w:rPr>
              <w:t xml:space="preserve">: </w:t>
            </w:r>
            <w:r>
              <w:rPr>
                <w:color w:val="FF0000"/>
                <w:sz w:val="18"/>
                <w:szCs w:val="18"/>
              </w:rPr>
              <w:t>(Focus on How and Why questions rather than What or Who)</w:t>
            </w:r>
          </w:p>
          <w:p w14:paraId="7D3F44D3" w14:textId="77777777" w:rsidR="00DC568D" w:rsidRDefault="00337172">
            <w:pPr>
              <w:ind w:left="1480" w:hanging="560"/>
              <w:jc w:val="both"/>
              <w:rPr>
                <w:sz w:val="18"/>
                <w:szCs w:val="18"/>
              </w:rPr>
            </w:pPr>
            <w:r>
              <w:rPr>
                <w:sz w:val="18"/>
                <w:szCs w:val="18"/>
              </w:rPr>
              <w:t>1. Where do books come from?</w:t>
            </w:r>
          </w:p>
          <w:p w14:paraId="7F405E04" w14:textId="77777777" w:rsidR="00DC568D" w:rsidRDefault="00337172">
            <w:pPr>
              <w:ind w:left="1480" w:hanging="560"/>
              <w:jc w:val="both"/>
              <w:rPr>
                <w:sz w:val="18"/>
                <w:szCs w:val="18"/>
              </w:rPr>
            </w:pPr>
            <w:r>
              <w:rPr>
                <w:sz w:val="18"/>
                <w:szCs w:val="18"/>
              </w:rPr>
              <w:t>2. What is an author?</w:t>
            </w:r>
          </w:p>
          <w:p w14:paraId="6363C858" w14:textId="77777777" w:rsidR="00DC568D" w:rsidRDefault="00337172">
            <w:pPr>
              <w:ind w:left="1480" w:hanging="560"/>
              <w:jc w:val="both"/>
              <w:rPr>
                <w:sz w:val="18"/>
                <w:szCs w:val="18"/>
              </w:rPr>
            </w:pPr>
            <w:r>
              <w:rPr>
                <w:sz w:val="18"/>
                <w:szCs w:val="18"/>
              </w:rPr>
              <w:t>3. Why do authors write books?</w:t>
            </w:r>
          </w:p>
          <w:p w14:paraId="0609D2C8" w14:textId="77777777" w:rsidR="00DC568D" w:rsidRDefault="00337172">
            <w:pPr>
              <w:ind w:left="1480" w:hanging="560"/>
              <w:jc w:val="both"/>
              <w:rPr>
                <w:sz w:val="18"/>
                <w:szCs w:val="18"/>
              </w:rPr>
            </w:pPr>
            <w:r>
              <w:rPr>
                <w:sz w:val="18"/>
                <w:szCs w:val="18"/>
              </w:rPr>
              <w:t>4. How are books different?</w:t>
            </w:r>
          </w:p>
          <w:p w14:paraId="41E7EAF8" w14:textId="77777777" w:rsidR="00DC568D" w:rsidRDefault="00337172">
            <w:pPr>
              <w:ind w:left="1480" w:hanging="560"/>
              <w:jc w:val="both"/>
              <w:rPr>
                <w:sz w:val="18"/>
                <w:szCs w:val="18"/>
              </w:rPr>
            </w:pPr>
            <w:r>
              <w:rPr>
                <w:sz w:val="18"/>
                <w:szCs w:val="18"/>
              </w:rPr>
              <w:t>5. How do pictures influence the story?</w:t>
            </w:r>
          </w:p>
          <w:p w14:paraId="792DFB4A" w14:textId="77777777" w:rsidR="00DC568D" w:rsidRDefault="00337172">
            <w:pPr>
              <w:ind w:left="1480" w:hanging="560"/>
              <w:jc w:val="both"/>
              <w:rPr>
                <w:sz w:val="18"/>
                <w:szCs w:val="18"/>
              </w:rPr>
            </w:pPr>
            <w:r>
              <w:rPr>
                <w:sz w:val="18"/>
                <w:szCs w:val="18"/>
              </w:rPr>
              <w:t>6. What can we learn about Aboriginal culture?</w:t>
            </w:r>
          </w:p>
          <w:p w14:paraId="740E45DC" w14:textId="77777777" w:rsidR="00DC568D" w:rsidRDefault="00337172">
            <w:pPr>
              <w:ind w:left="1480" w:hanging="560"/>
              <w:jc w:val="both"/>
              <w:rPr>
                <w:sz w:val="18"/>
                <w:szCs w:val="18"/>
              </w:rPr>
            </w:pPr>
            <w:r>
              <w:rPr>
                <w:sz w:val="18"/>
                <w:szCs w:val="18"/>
              </w:rPr>
              <w:t>7. How are the Aboriginal spoken and written languages different to English?</w:t>
            </w:r>
          </w:p>
        </w:tc>
      </w:tr>
      <w:tr w:rsidR="00DC568D" w14:paraId="6CCBF91F" w14:textId="77777777">
        <w:trPr>
          <w:trHeight w:val="2680"/>
        </w:trPr>
        <w:tc>
          <w:tcPr>
            <w:tcW w:w="4300" w:type="dxa"/>
            <w:gridSpan w:val="4"/>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C5E948C" w14:textId="77777777" w:rsidR="00DC568D" w:rsidRDefault="00337172">
            <w:pPr>
              <w:widowControl w:val="0"/>
              <w:pBdr>
                <w:top w:val="nil"/>
                <w:left w:val="nil"/>
                <w:bottom w:val="nil"/>
                <w:right w:val="nil"/>
                <w:between w:val="nil"/>
              </w:pBdr>
              <w:rPr>
                <w:b/>
                <w:sz w:val="18"/>
                <w:szCs w:val="18"/>
                <w:u w:val="single"/>
              </w:rPr>
            </w:pPr>
            <w:r>
              <w:rPr>
                <w:b/>
                <w:sz w:val="18"/>
                <w:szCs w:val="18"/>
                <w:u w:val="single"/>
              </w:rPr>
              <w:lastRenderedPageBreak/>
              <w:t>Understandings</w:t>
            </w:r>
          </w:p>
          <w:p w14:paraId="0375B94C" w14:textId="77777777" w:rsidR="00DC568D" w:rsidRDefault="00337172">
            <w:pPr>
              <w:widowControl w:val="0"/>
              <w:pBdr>
                <w:top w:val="nil"/>
                <w:left w:val="nil"/>
                <w:bottom w:val="nil"/>
                <w:right w:val="nil"/>
                <w:between w:val="nil"/>
              </w:pBdr>
              <w:rPr>
                <w:color w:val="FF0000"/>
                <w:sz w:val="18"/>
                <w:szCs w:val="18"/>
              </w:rPr>
            </w:pPr>
            <w:r>
              <w:rPr>
                <w:color w:val="FF0000"/>
                <w:sz w:val="18"/>
                <w:szCs w:val="18"/>
              </w:rPr>
              <w:t>What do we hope students will understand about their world by the end of this unit?</w:t>
            </w:r>
          </w:p>
          <w:p w14:paraId="56524497" w14:textId="77777777" w:rsidR="00DC568D" w:rsidRDefault="00337172">
            <w:pPr>
              <w:widowControl w:val="0"/>
              <w:pBdr>
                <w:top w:val="nil"/>
                <w:left w:val="nil"/>
                <w:bottom w:val="nil"/>
                <w:right w:val="nil"/>
                <w:between w:val="nil"/>
              </w:pBdr>
              <w:rPr>
                <w:color w:val="FF0000"/>
                <w:sz w:val="18"/>
                <w:szCs w:val="18"/>
              </w:rPr>
            </w:pPr>
            <w:r>
              <w:rPr>
                <w:color w:val="FF0000"/>
                <w:sz w:val="18"/>
                <w:szCs w:val="18"/>
              </w:rPr>
              <w:t xml:space="preserve"> </w:t>
            </w:r>
          </w:p>
          <w:p w14:paraId="2D1E4699" w14:textId="77777777" w:rsidR="00DC568D" w:rsidRDefault="00337172">
            <w:pPr>
              <w:widowControl w:val="0"/>
              <w:pBdr>
                <w:top w:val="nil"/>
                <w:left w:val="nil"/>
                <w:bottom w:val="nil"/>
                <w:right w:val="nil"/>
                <w:between w:val="nil"/>
              </w:pBdr>
              <w:rPr>
                <w:color w:val="FF0000"/>
                <w:sz w:val="18"/>
                <w:szCs w:val="18"/>
              </w:rPr>
            </w:pPr>
            <w:r>
              <w:rPr>
                <w:color w:val="FF0000"/>
                <w:sz w:val="18"/>
                <w:szCs w:val="18"/>
              </w:rPr>
              <w:t>What is important and relevant for these students? Do these understandings assist students to develop the ‘Big Ideas’ in our through lines?</w:t>
            </w:r>
          </w:p>
          <w:p w14:paraId="7D872B14" w14:textId="77777777" w:rsidR="00DC568D" w:rsidRDefault="00337172">
            <w:pPr>
              <w:widowControl w:val="0"/>
              <w:pBdr>
                <w:top w:val="nil"/>
                <w:left w:val="nil"/>
                <w:bottom w:val="nil"/>
                <w:right w:val="nil"/>
                <w:between w:val="nil"/>
              </w:pBdr>
              <w:rPr>
                <w:color w:val="FF0000"/>
                <w:sz w:val="18"/>
                <w:szCs w:val="18"/>
              </w:rPr>
            </w:pPr>
            <w:r>
              <w:rPr>
                <w:color w:val="FF0000"/>
                <w:sz w:val="18"/>
                <w:szCs w:val="18"/>
              </w:rPr>
              <w:t xml:space="preserve"> </w:t>
            </w:r>
          </w:p>
          <w:p w14:paraId="458C93C1" w14:textId="77777777" w:rsidR="00DC568D" w:rsidRDefault="00337172">
            <w:pPr>
              <w:widowControl w:val="0"/>
              <w:pBdr>
                <w:top w:val="nil"/>
                <w:left w:val="nil"/>
                <w:bottom w:val="nil"/>
                <w:right w:val="nil"/>
                <w:between w:val="nil"/>
              </w:pBdr>
              <w:rPr>
                <w:color w:val="FF0000"/>
                <w:sz w:val="18"/>
                <w:szCs w:val="18"/>
              </w:rPr>
            </w:pPr>
            <w:r>
              <w:rPr>
                <w:color w:val="FF0000"/>
                <w:sz w:val="18"/>
                <w:szCs w:val="18"/>
              </w:rPr>
              <w:t>How might students demonstrate these understandings?</w:t>
            </w:r>
          </w:p>
        </w:tc>
        <w:tc>
          <w:tcPr>
            <w:tcW w:w="5057"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D0D25C2" w14:textId="77777777" w:rsidR="00DC568D" w:rsidRDefault="00337172">
            <w:pPr>
              <w:widowControl w:val="0"/>
              <w:pBdr>
                <w:top w:val="nil"/>
                <w:left w:val="nil"/>
                <w:bottom w:val="nil"/>
                <w:right w:val="nil"/>
                <w:between w:val="nil"/>
              </w:pBdr>
              <w:rPr>
                <w:b/>
                <w:sz w:val="18"/>
                <w:szCs w:val="18"/>
                <w:u w:val="single"/>
              </w:rPr>
            </w:pPr>
            <w:r>
              <w:rPr>
                <w:b/>
                <w:sz w:val="18"/>
                <w:szCs w:val="18"/>
                <w:u w:val="single"/>
              </w:rPr>
              <w:t>Students will understand that:</w:t>
            </w:r>
          </w:p>
          <w:p w14:paraId="3C6E6ABA" w14:textId="77777777" w:rsidR="00DC568D" w:rsidRDefault="00337172">
            <w:pPr>
              <w:jc w:val="both"/>
              <w:rPr>
                <w:sz w:val="18"/>
                <w:szCs w:val="18"/>
              </w:rPr>
            </w:pPr>
            <w:r>
              <w:rPr>
                <w:sz w:val="18"/>
                <w:szCs w:val="18"/>
              </w:rPr>
              <w:t>Language is part of life and c</w:t>
            </w:r>
            <w:r>
              <w:rPr>
                <w:sz w:val="18"/>
                <w:szCs w:val="18"/>
              </w:rPr>
              <w:t>an be different between cultures.</w:t>
            </w:r>
          </w:p>
          <w:p w14:paraId="730146F2" w14:textId="77777777" w:rsidR="00DC568D" w:rsidRDefault="00337172">
            <w:pPr>
              <w:jc w:val="both"/>
              <w:rPr>
                <w:sz w:val="18"/>
                <w:szCs w:val="18"/>
              </w:rPr>
            </w:pPr>
            <w:r>
              <w:rPr>
                <w:sz w:val="18"/>
                <w:szCs w:val="18"/>
              </w:rPr>
              <w:t>Everyone has a story to tell that can be different. Books can be written by anyone.</w:t>
            </w:r>
          </w:p>
          <w:p w14:paraId="130BA8E7" w14:textId="77777777" w:rsidR="00DC568D" w:rsidRDefault="00337172">
            <w:pPr>
              <w:jc w:val="both"/>
              <w:rPr>
                <w:sz w:val="18"/>
                <w:szCs w:val="18"/>
              </w:rPr>
            </w:pPr>
            <w:r>
              <w:rPr>
                <w:sz w:val="18"/>
                <w:szCs w:val="18"/>
              </w:rPr>
              <w:t>An author is someone who writes a book.</w:t>
            </w:r>
          </w:p>
          <w:p w14:paraId="415B6A7A" w14:textId="77777777" w:rsidR="00DC568D" w:rsidRDefault="00337172">
            <w:pPr>
              <w:jc w:val="both"/>
              <w:rPr>
                <w:sz w:val="18"/>
                <w:szCs w:val="18"/>
              </w:rPr>
            </w:pPr>
            <w:r>
              <w:rPr>
                <w:sz w:val="18"/>
                <w:szCs w:val="18"/>
              </w:rPr>
              <w:t>Our past affects our future.</w:t>
            </w:r>
          </w:p>
          <w:p w14:paraId="6B10ABE0" w14:textId="77777777" w:rsidR="00DC568D" w:rsidRDefault="00337172">
            <w:pPr>
              <w:jc w:val="both"/>
              <w:rPr>
                <w:sz w:val="18"/>
                <w:szCs w:val="18"/>
              </w:rPr>
            </w:pPr>
            <w:r>
              <w:rPr>
                <w:sz w:val="18"/>
                <w:szCs w:val="18"/>
              </w:rPr>
              <w:t>Author’s write to teach us something.</w:t>
            </w:r>
          </w:p>
          <w:p w14:paraId="799E9D3E" w14:textId="77777777" w:rsidR="00DC568D" w:rsidRDefault="00337172">
            <w:pPr>
              <w:jc w:val="both"/>
              <w:rPr>
                <w:sz w:val="18"/>
                <w:szCs w:val="18"/>
              </w:rPr>
            </w:pPr>
            <w:r>
              <w:rPr>
                <w:sz w:val="18"/>
                <w:szCs w:val="18"/>
              </w:rPr>
              <w:t xml:space="preserve">Pictures can tell and add to a </w:t>
            </w:r>
            <w:r>
              <w:rPr>
                <w:sz w:val="18"/>
                <w:szCs w:val="18"/>
              </w:rPr>
              <w:t>story.</w:t>
            </w:r>
          </w:p>
          <w:p w14:paraId="550350E1" w14:textId="77777777" w:rsidR="00DC568D" w:rsidRDefault="00337172">
            <w:pPr>
              <w:jc w:val="both"/>
              <w:rPr>
                <w:sz w:val="18"/>
                <w:szCs w:val="18"/>
              </w:rPr>
            </w:pPr>
            <w:r>
              <w:rPr>
                <w:sz w:val="18"/>
                <w:szCs w:val="18"/>
              </w:rPr>
              <w:t>Different cultures draw in different ways.</w:t>
            </w:r>
          </w:p>
          <w:p w14:paraId="7B429D3A" w14:textId="77777777" w:rsidR="00DC568D" w:rsidRDefault="00337172">
            <w:pPr>
              <w:jc w:val="both"/>
              <w:rPr>
                <w:sz w:val="18"/>
                <w:szCs w:val="18"/>
              </w:rPr>
            </w:pPr>
            <w:r>
              <w:rPr>
                <w:sz w:val="18"/>
                <w:szCs w:val="18"/>
              </w:rPr>
              <w:t>We can tell stories through, written words, spoken words and pictures.</w:t>
            </w:r>
          </w:p>
          <w:p w14:paraId="4596C3F0" w14:textId="77777777" w:rsidR="00DC568D" w:rsidRDefault="00337172">
            <w:pPr>
              <w:jc w:val="both"/>
              <w:rPr>
                <w:sz w:val="18"/>
                <w:szCs w:val="18"/>
              </w:rPr>
            </w:pPr>
            <w:r>
              <w:rPr>
                <w:sz w:val="18"/>
                <w:szCs w:val="18"/>
              </w:rPr>
              <w:t xml:space="preserve">Acknowledging country is an important part of remembering and </w:t>
            </w:r>
            <w:proofErr w:type="spellStart"/>
            <w:r>
              <w:rPr>
                <w:sz w:val="18"/>
                <w:szCs w:val="18"/>
              </w:rPr>
              <w:t>honouring</w:t>
            </w:r>
            <w:proofErr w:type="spellEnd"/>
            <w:r>
              <w:rPr>
                <w:sz w:val="18"/>
                <w:szCs w:val="18"/>
              </w:rPr>
              <w:t xml:space="preserve"> the past.</w:t>
            </w:r>
          </w:p>
          <w:p w14:paraId="43E7B06B" w14:textId="77777777" w:rsidR="00DC568D" w:rsidRDefault="00337172">
            <w:pPr>
              <w:jc w:val="both"/>
              <w:rPr>
                <w:sz w:val="18"/>
                <w:szCs w:val="18"/>
              </w:rPr>
            </w:pPr>
            <w:r>
              <w:rPr>
                <w:sz w:val="18"/>
                <w:szCs w:val="18"/>
              </w:rPr>
              <w:t>Songs, pictures, dance and poems tell stories too.</w:t>
            </w:r>
          </w:p>
          <w:p w14:paraId="2A67D7BB" w14:textId="77777777" w:rsidR="00DC568D" w:rsidRDefault="00DC568D">
            <w:pPr>
              <w:jc w:val="both"/>
              <w:rPr>
                <w:sz w:val="18"/>
                <w:szCs w:val="18"/>
              </w:rPr>
            </w:pPr>
          </w:p>
        </w:tc>
      </w:tr>
      <w:tr w:rsidR="00DC568D" w14:paraId="6226C65E" w14:textId="77777777">
        <w:trPr>
          <w:trHeight w:val="800"/>
        </w:trPr>
        <w:tc>
          <w:tcPr>
            <w:tcW w:w="4300" w:type="dxa"/>
            <w:gridSpan w:val="4"/>
            <w:vMerge w:val="restart"/>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8211272" w14:textId="77777777" w:rsidR="00DC568D" w:rsidRDefault="00337172">
            <w:pPr>
              <w:widowControl w:val="0"/>
              <w:pBdr>
                <w:top w:val="nil"/>
                <w:left w:val="nil"/>
                <w:bottom w:val="nil"/>
                <w:right w:val="nil"/>
                <w:between w:val="nil"/>
              </w:pBdr>
              <w:rPr>
                <w:b/>
                <w:sz w:val="18"/>
                <w:szCs w:val="18"/>
              </w:rPr>
            </w:pPr>
            <w:r>
              <w:rPr>
                <w:b/>
                <w:sz w:val="18"/>
                <w:szCs w:val="18"/>
                <w:u w:val="single"/>
              </w:rPr>
              <w:t xml:space="preserve">How do our understandings link with Victorian Curriculum:  Learning Areas </w:t>
            </w:r>
            <w:r>
              <w:rPr>
                <w:b/>
                <w:sz w:val="18"/>
                <w:szCs w:val="18"/>
              </w:rPr>
              <w:t>–</w:t>
            </w:r>
          </w:p>
          <w:p w14:paraId="57CD86BD" w14:textId="77777777" w:rsidR="00DC568D" w:rsidRDefault="00337172">
            <w:pPr>
              <w:widowControl w:val="0"/>
              <w:pBdr>
                <w:top w:val="nil"/>
                <w:left w:val="nil"/>
                <w:bottom w:val="nil"/>
                <w:right w:val="nil"/>
                <w:between w:val="nil"/>
              </w:pBdr>
              <w:rPr>
                <w:sz w:val="18"/>
                <w:szCs w:val="18"/>
              </w:rPr>
            </w:pPr>
            <w:r>
              <w:rPr>
                <w:sz w:val="18"/>
                <w:szCs w:val="18"/>
              </w:rPr>
              <w:t xml:space="preserve"> </w:t>
            </w:r>
          </w:p>
        </w:tc>
        <w:tc>
          <w:tcPr>
            <w:tcW w:w="5057"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2B6ED03" w14:textId="77777777" w:rsidR="00DC568D" w:rsidRDefault="00337172">
            <w:pPr>
              <w:widowControl w:val="0"/>
              <w:pBdr>
                <w:top w:val="nil"/>
                <w:left w:val="nil"/>
                <w:bottom w:val="nil"/>
                <w:right w:val="nil"/>
                <w:between w:val="nil"/>
              </w:pBdr>
              <w:rPr>
                <w:b/>
                <w:sz w:val="18"/>
                <w:szCs w:val="18"/>
                <w:u w:val="single"/>
              </w:rPr>
            </w:pPr>
            <w:r>
              <w:rPr>
                <w:b/>
                <w:sz w:val="18"/>
                <w:szCs w:val="18"/>
                <w:u w:val="single"/>
              </w:rPr>
              <w:t>Learning Area: Literature and Context</w:t>
            </w:r>
          </w:p>
          <w:p w14:paraId="3EAF323B" w14:textId="77777777" w:rsidR="00DC568D" w:rsidRDefault="00337172">
            <w:pPr>
              <w:widowControl w:val="0"/>
              <w:pBdr>
                <w:top w:val="nil"/>
                <w:left w:val="nil"/>
                <w:bottom w:val="nil"/>
                <w:right w:val="nil"/>
                <w:between w:val="nil"/>
              </w:pBdr>
              <w:rPr>
                <w:b/>
                <w:sz w:val="18"/>
                <w:szCs w:val="18"/>
                <w:u w:val="single"/>
              </w:rPr>
            </w:pPr>
            <w:r>
              <w:rPr>
                <w:b/>
                <w:sz w:val="18"/>
                <w:szCs w:val="18"/>
                <w:u w:val="single"/>
              </w:rPr>
              <w:t xml:space="preserve">Sub strand: </w:t>
            </w:r>
            <w:proofErr w:type="spellStart"/>
            <w:r>
              <w:rPr>
                <w:b/>
                <w:color w:val="535353"/>
                <w:sz w:val="18"/>
                <w:szCs w:val="18"/>
                <w:highlight w:val="white"/>
                <w:u w:val="single"/>
              </w:rPr>
              <w:t>Recognise</w:t>
            </w:r>
            <w:proofErr w:type="spellEnd"/>
            <w:r>
              <w:rPr>
                <w:b/>
                <w:color w:val="535353"/>
                <w:sz w:val="18"/>
                <w:szCs w:val="18"/>
                <w:highlight w:val="white"/>
                <w:u w:val="single"/>
              </w:rPr>
              <w:t xml:space="preserve"> that texts are created by authors who tell stories and share experiences that may be similar or different to students’</w:t>
            </w:r>
            <w:r>
              <w:rPr>
                <w:b/>
                <w:color w:val="535353"/>
                <w:sz w:val="18"/>
                <w:szCs w:val="18"/>
                <w:highlight w:val="white"/>
                <w:u w:val="single"/>
              </w:rPr>
              <w:t xml:space="preserve"> own experiences </w:t>
            </w:r>
            <w:hyperlink r:id="rId4">
              <w:r>
                <w:rPr>
                  <w:b/>
                  <w:color w:val="ABABAB"/>
                  <w:sz w:val="18"/>
                  <w:szCs w:val="18"/>
                  <w:highlight w:val="white"/>
                  <w:u w:val="single"/>
                </w:rPr>
                <w:t>(VCELT148)</w:t>
              </w:r>
            </w:hyperlink>
          </w:p>
        </w:tc>
      </w:tr>
      <w:tr w:rsidR="00DC568D" w14:paraId="3B3FF325" w14:textId="77777777">
        <w:trPr>
          <w:trHeight w:val="740"/>
        </w:trPr>
        <w:tc>
          <w:tcPr>
            <w:tcW w:w="4300" w:type="dxa"/>
            <w:gridSpan w:val="4"/>
            <w:vMerge/>
            <w:tcBorders>
              <w:bottom w:val="single" w:sz="8" w:space="0" w:color="000000"/>
            </w:tcBorders>
            <w:shd w:val="clear" w:color="auto" w:fill="auto"/>
            <w:tcMar>
              <w:top w:w="100" w:type="dxa"/>
              <w:left w:w="100" w:type="dxa"/>
              <w:bottom w:w="100" w:type="dxa"/>
              <w:right w:w="100" w:type="dxa"/>
            </w:tcMar>
          </w:tcPr>
          <w:p w14:paraId="0494F931" w14:textId="77777777" w:rsidR="00DC568D" w:rsidRDefault="00DC568D">
            <w:pPr>
              <w:widowControl w:val="0"/>
              <w:pBdr>
                <w:top w:val="nil"/>
                <w:left w:val="nil"/>
                <w:bottom w:val="nil"/>
                <w:right w:val="nil"/>
                <w:between w:val="nil"/>
              </w:pBdr>
            </w:pPr>
          </w:p>
        </w:tc>
        <w:tc>
          <w:tcPr>
            <w:tcW w:w="5057"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22875A3" w14:textId="77777777" w:rsidR="00DC568D" w:rsidRDefault="00337172">
            <w:pPr>
              <w:widowControl w:val="0"/>
              <w:pBdr>
                <w:top w:val="nil"/>
                <w:left w:val="nil"/>
                <w:bottom w:val="nil"/>
                <w:right w:val="nil"/>
                <w:between w:val="nil"/>
              </w:pBdr>
              <w:rPr>
                <w:b/>
                <w:sz w:val="18"/>
                <w:szCs w:val="18"/>
                <w:u w:val="single"/>
              </w:rPr>
            </w:pPr>
            <w:r>
              <w:rPr>
                <w:b/>
                <w:sz w:val="18"/>
                <w:szCs w:val="18"/>
                <w:u w:val="single"/>
              </w:rPr>
              <w:t>Learning Area: Literacy: Texts in Context</w:t>
            </w:r>
          </w:p>
          <w:p w14:paraId="4535C7D4" w14:textId="77777777" w:rsidR="00DC568D" w:rsidRDefault="00337172">
            <w:pPr>
              <w:widowControl w:val="0"/>
              <w:pBdr>
                <w:top w:val="nil"/>
                <w:left w:val="nil"/>
                <w:bottom w:val="nil"/>
                <w:right w:val="nil"/>
                <w:between w:val="nil"/>
              </w:pBdr>
              <w:rPr>
                <w:b/>
                <w:sz w:val="18"/>
                <w:szCs w:val="18"/>
                <w:u w:val="single"/>
              </w:rPr>
            </w:pPr>
            <w:r>
              <w:rPr>
                <w:b/>
                <w:sz w:val="18"/>
                <w:szCs w:val="18"/>
                <w:u w:val="single"/>
              </w:rPr>
              <w:t xml:space="preserve">Sub </w:t>
            </w:r>
            <w:proofErr w:type="spellStart"/>
            <w:r>
              <w:rPr>
                <w:b/>
                <w:sz w:val="18"/>
                <w:szCs w:val="18"/>
                <w:u w:val="single"/>
              </w:rPr>
              <w:t>strand:</w:t>
            </w:r>
            <w:r>
              <w:rPr>
                <w:b/>
                <w:color w:val="535353"/>
                <w:sz w:val="18"/>
                <w:szCs w:val="18"/>
                <w:highlight w:val="white"/>
                <w:u w:val="single"/>
              </w:rPr>
              <w:t>Respond</w:t>
            </w:r>
            <w:proofErr w:type="spellEnd"/>
            <w:r>
              <w:rPr>
                <w:b/>
                <w:color w:val="535353"/>
                <w:sz w:val="18"/>
                <w:szCs w:val="18"/>
                <w:highlight w:val="white"/>
                <w:u w:val="single"/>
              </w:rPr>
              <w:t xml:space="preserve"> to texts drawn from a range of cultures and experiences </w:t>
            </w:r>
            <w:hyperlink r:id="rId5">
              <w:r>
                <w:rPr>
                  <w:b/>
                  <w:color w:val="ABABAB"/>
                  <w:sz w:val="18"/>
                  <w:szCs w:val="18"/>
                  <w:highlight w:val="white"/>
                  <w:u w:val="single"/>
                </w:rPr>
                <w:t>(VCELY185)</w:t>
              </w:r>
            </w:hyperlink>
          </w:p>
        </w:tc>
      </w:tr>
      <w:tr w:rsidR="00DC568D" w14:paraId="1D61A940" w14:textId="77777777">
        <w:trPr>
          <w:trHeight w:val="660"/>
        </w:trPr>
        <w:tc>
          <w:tcPr>
            <w:tcW w:w="4300" w:type="dxa"/>
            <w:gridSpan w:val="4"/>
            <w:vMerge/>
            <w:tcBorders>
              <w:bottom w:val="single" w:sz="8" w:space="0" w:color="000000"/>
            </w:tcBorders>
            <w:shd w:val="clear" w:color="auto" w:fill="auto"/>
            <w:tcMar>
              <w:top w:w="100" w:type="dxa"/>
              <w:left w:w="100" w:type="dxa"/>
              <w:bottom w:w="100" w:type="dxa"/>
              <w:right w:w="100" w:type="dxa"/>
            </w:tcMar>
          </w:tcPr>
          <w:p w14:paraId="1F5FB832" w14:textId="77777777" w:rsidR="00DC568D" w:rsidRDefault="00DC568D">
            <w:pPr>
              <w:widowControl w:val="0"/>
              <w:pBdr>
                <w:top w:val="nil"/>
                <w:left w:val="nil"/>
                <w:bottom w:val="nil"/>
                <w:right w:val="nil"/>
                <w:between w:val="nil"/>
              </w:pBdr>
            </w:pPr>
          </w:p>
        </w:tc>
        <w:tc>
          <w:tcPr>
            <w:tcW w:w="5057"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62A2344" w14:textId="77777777" w:rsidR="00DC568D" w:rsidRDefault="00337172">
            <w:pPr>
              <w:widowControl w:val="0"/>
              <w:pBdr>
                <w:top w:val="nil"/>
                <w:left w:val="nil"/>
                <w:bottom w:val="nil"/>
                <w:right w:val="nil"/>
                <w:between w:val="nil"/>
              </w:pBdr>
              <w:rPr>
                <w:b/>
                <w:sz w:val="18"/>
                <w:szCs w:val="18"/>
                <w:u w:val="single"/>
              </w:rPr>
            </w:pPr>
            <w:r>
              <w:rPr>
                <w:b/>
                <w:sz w:val="18"/>
                <w:szCs w:val="18"/>
                <w:u w:val="single"/>
              </w:rPr>
              <w:t>Learning Area: Language Variation and Change</w:t>
            </w:r>
          </w:p>
          <w:p w14:paraId="0997BE06" w14:textId="77777777" w:rsidR="00DC568D" w:rsidRDefault="00337172">
            <w:pPr>
              <w:widowControl w:val="0"/>
              <w:pBdr>
                <w:top w:val="nil"/>
                <w:left w:val="nil"/>
                <w:bottom w:val="nil"/>
                <w:right w:val="nil"/>
                <w:between w:val="nil"/>
              </w:pBdr>
              <w:rPr>
                <w:sz w:val="18"/>
                <w:szCs w:val="18"/>
              </w:rPr>
            </w:pPr>
            <w:r>
              <w:rPr>
                <w:sz w:val="18"/>
                <w:szCs w:val="18"/>
              </w:rPr>
              <w:t xml:space="preserve"> </w:t>
            </w:r>
            <w:r>
              <w:rPr>
                <w:color w:val="535353"/>
                <w:sz w:val="18"/>
                <w:szCs w:val="18"/>
                <w:highlight w:val="white"/>
              </w:rPr>
              <w:t>Understand that spoken, visual and written forms of language are different modes of communication with different features and their use varies according to the audience, purpose, context and cultural background</w:t>
            </w:r>
            <w:hyperlink r:id="rId6">
              <w:r>
                <w:rPr>
                  <w:color w:val="ABABAB"/>
                  <w:sz w:val="18"/>
                  <w:szCs w:val="18"/>
                  <w:highlight w:val="white"/>
                  <w:u w:val="single"/>
                </w:rPr>
                <w:t>(VCELA234)</w:t>
              </w:r>
            </w:hyperlink>
          </w:p>
        </w:tc>
      </w:tr>
      <w:tr w:rsidR="00DC568D" w14:paraId="3DAFEE16" w14:textId="77777777">
        <w:trPr>
          <w:trHeight w:val="660"/>
        </w:trPr>
        <w:tc>
          <w:tcPr>
            <w:tcW w:w="4300" w:type="dxa"/>
            <w:gridSpan w:val="4"/>
            <w:vMerge/>
            <w:tcBorders>
              <w:bottom w:val="single" w:sz="8" w:space="0" w:color="000000"/>
            </w:tcBorders>
            <w:shd w:val="clear" w:color="auto" w:fill="auto"/>
            <w:tcMar>
              <w:top w:w="100" w:type="dxa"/>
              <w:left w:w="100" w:type="dxa"/>
              <w:bottom w:w="100" w:type="dxa"/>
              <w:right w:w="100" w:type="dxa"/>
            </w:tcMar>
          </w:tcPr>
          <w:p w14:paraId="46A6B126" w14:textId="77777777" w:rsidR="00DC568D" w:rsidRDefault="00DC568D">
            <w:pPr>
              <w:widowControl w:val="0"/>
              <w:pBdr>
                <w:top w:val="nil"/>
                <w:left w:val="nil"/>
                <w:bottom w:val="nil"/>
                <w:right w:val="nil"/>
                <w:between w:val="nil"/>
              </w:pBdr>
            </w:pPr>
          </w:p>
        </w:tc>
        <w:tc>
          <w:tcPr>
            <w:tcW w:w="5057"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3E6E1CA" w14:textId="77777777" w:rsidR="00DC568D" w:rsidRDefault="00337172">
            <w:pPr>
              <w:widowControl w:val="0"/>
              <w:pBdr>
                <w:top w:val="nil"/>
                <w:left w:val="nil"/>
                <w:bottom w:val="nil"/>
                <w:right w:val="nil"/>
                <w:between w:val="nil"/>
              </w:pBdr>
              <w:rPr>
                <w:b/>
                <w:sz w:val="18"/>
                <w:szCs w:val="18"/>
                <w:u w:val="single"/>
              </w:rPr>
            </w:pPr>
            <w:r>
              <w:rPr>
                <w:b/>
                <w:sz w:val="18"/>
                <w:szCs w:val="18"/>
                <w:u w:val="single"/>
              </w:rPr>
              <w:t>Learning Area:</w:t>
            </w:r>
          </w:p>
          <w:p w14:paraId="4B70B3D6" w14:textId="77777777" w:rsidR="00DC568D" w:rsidRDefault="00337172">
            <w:pPr>
              <w:widowControl w:val="0"/>
              <w:pBdr>
                <w:top w:val="nil"/>
                <w:left w:val="nil"/>
                <w:bottom w:val="nil"/>
                <w:right w:val="nil"/>
                <w:between w:val="nil"/>
              </w:pBdr>
              <w:rPr>
                <w:b/>
                <w:sz w:val="18"/>
                <w:szCs w:val="18"/>
              </w:rPr>
            </w:pPr>
            <w:r>
              <w:rPr>
                <w:b/>
                <w:sz w:val="18"/>
                <w:szCs w:val="18"/>
              </w:rPr>
              <w:t xml:space="preserve"> </w:t>
            </w:r>
          </w:p>
        </w:tc>
      </w:tr>
      <w:tr w:rsidR="00DC568D" w14:paraId="4F00D334" w14:textId="77777777">
        <w:trPr>
          <w:trHeight w:val="660"/>
        </w:trPr>
        <w:tc>
          <w:tcPr>
            <w:tcW w:w="4300" w:type="dxa"/>
            <w:gridSpan w:val="4"/>
            <w:vMerge/>
            <w:tcBorders>
              <w:bottom w:val="single" w:sz="8" w:space="0" w:color="000000"/>
            </w:tcBorders>
            <w:shd w:val="clear" w:color="auto" w:fill="auto"/>
            <w:tcMar>
              <w:top w:w="100" w:type="dxa"/>
              <w:left w:w="100" w:type="dxa"/>
              <w:bottom w:w="100" w:type="dxa"/>
              <w:right w:w="100" w:type="dxa"/>
            </w:tcMar>
          </w:tcPr>
          <w:p w14:paraId="214D9790" w14:textId="77777777" w:rsidR="00DC568D" w:rsidRDefault="00DC568D">
            <w:pPr>
              <w:widowControl w:val="0"/>
              <w:pBdr>
                <w:top w:val="nil"/>
                <w:left w:val="nil"/>
                <w:bottom w:val="nil"/>
                <w:right w:val="nil"/>
                <w:between w:val="nil"/>
              </w:pBdr>
            </w:pPr>
          </w:p>
        </w:tc>
        <w:tc>
          <w:tcPr>
            <w:tcW w:w="5057"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8BC336C" w14:textId="77777777" w:rsidR="00DC568D" w:rsidRDefault="00337172">
            <w:pPr>
              <w:widowControl w:val="0"/>
              <w:pBdr>
                <w:top w:val="nil"/>
                <w:left w:val="nil"/>
                <w:bottom w:val="nil"/>
                <w:right w:val="nil"/>
                <w:between w:val="nil"/>
              </w:pBdr>
              <w:rPr>
                <w:b/>
                <w:sz w:val="18"/>
                <w:szCs w:val="18"/>
                <w:u w:val="single"/>
              </w:rPr>
            </w:pPr>
            <w:r>
              <w:rPr>
                <w:b/>
                <w:sz w:val="18"/>
                <w:szCs w:val="18"/>
                <w:u w:val="single"/>
              </w:rPr>
              <w:t>Learning Area:</w:t>
            </w:r>
          </w:p>
          <w:p w14:paraId="270D9459" w14:textId="77777777" w:rsidR="00DC568D" w:rsidRDefault="00337172">
            <w:pPr>
              <w:widowControl w:val="0"/>
              <w:pBdr>
                <w:top w:val="nil"/>
                <w:left w:val="nil"/>
                <w:bottom w:val="nil"/>
                <w:right w:val="nil"/>
                <w:between w:val="nil"/>
              </w:pBdr>
              <w:rPr>
                <w:b/>
                <w:sz w:val="18"/>
                <w:szCs w:val="18"/>
              </w:rPr>
            </w:pPr>
            <w:r>
              <w:rPr>
                <w:b/>
                <w:sz w:val="18"/>
                <w:szCs w:val="18"/>
              </w:rPr>
              <w:t xml:space="preserve"> </w:t>
            </w:r>
          </w:p>
        </w:tc>
      </w:tr>
      <w:tr w:rsidR="00DC568D" w14:paraId="596A1022" w14:textId="77777777">
        <w:trPr>
          <w:trHeight w:val="1100"/>
        </w:trPr>
        <w:tc>
          <w:tcPr>
            <w:tcW w:w="9357" w:type="dxa"/>
            <w:gridSpan w:val="7"/>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DB3468F" w14:textId="77777777" w:rsidR="00DC568D" w:rsidRDefault="00337172">
            <w:pPr>
              <w:widowControl w:val="0"/>
              <w:pBdr>
                <w:top w:val="nil"/>
                <w:left w:val="nil"/>
                <w:bottom w:val="nil"/>
                <w:right w:val="nil"/>
                <w:between w:val="nil"/>
              </w:pBdr>
              <w:rPr>
                <w:b/>
                <w:sz w:val="18"/>
                <w:szCs w:val="18"/>
                <w:u w:val="single"/>
              </w:rPr>
            </w:pPr>
            <w:r>
              <w:rPr>
                <w:b/>
                <w:sz w:val="18"/>
                <w:szCs w:val="18"/>
                <w:u w:val="single"/>
              </w:rPr>
              <w:t>How do our understandings link with Victorian Curriculum:  capabilities?</w:t>
            </w:r>
          </w:p>
          <w:p w14:paraId="11A6BF88" w14:textId="77777777" w:rsidR="00DC568D" w:rsidRDefault="00337172">
            <w:pPr>
              <w:widowControl w:val="0"/>
              <w:pBdr>
                <w:top w:val="nil"/>
                <w:left w:val="nil"/>
                <w:bottom w:val="nil"/>
                <w:right w:val="nil"/>
                <w:between w:val="nil"/>
              </w:pBdr>
              <w:rPr>
                <w:b/>
                <w:color w:val="FF0000"/>
                <w:sz w:val="18"/>
                <w:szCs w:val="18"/>
              </w:rPr>
            </w:pPr>
            <w:r>
              <w:rPr>
                <w:b/>
                <w:color w:val="FF0000"/>
                <w:sz w:val="18"/>
                <w:szCs w:val="18"/>
              </w:rPr>
              <w:t>What do we want our students to be able to know? (refer to Victorian Curriculum capabilities) Not all capabilities will be relevant for all inquiries</w:t>
            </w:r>
          </w:p>
          <w:p w14:paraId="450E8751" w14:textId="77777777" w:rsidR="00DC568D" w:rsidRDefault="00337172">
            <w:pPr>
              <w:widowControl w:val="0"/>
              <w:pBdr>
                <w:top w:val="nil"/>
                <w:left w:val="nil"/>
                <w:bottom w:val="nil"/>
                <w:right w:val="nil"/>
                <w:between w:val="nil"/>
              </w:pBdr>
              <w:rPr>
                <w:sz w:val="18"/>
                <w:szCs w:val="18"/>
              </w:rPr>
            </w:pPr>
            <w:r>
              <w:rPr>
                <w:sz w:val="18"/>
                <w:szCs w:val="18"/>
              </w:rPr>
              <w:t xml:space="preserve"> </w:t>
            </w:r>
          </w:p>
        </w:tc>
      </w:tr>
      <w:tr w:rsidR="00DC568D" w14:paraId="16C0FD23" w14:textId="77777777">
        <w:trPr>
          <w:trHeight w:val="440"/>
        </w:trPr>
        <w:tc>
          <w:tcPr>
            <w:tcW w:w="3255" w:type="dxa"/>
            <w:gridSpan w:val="3"/>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4F9BCCB" w14:textId="77777777" w:rsidR="00DC568D" w:rsidRDefault="00337172">
            <w:pPr>
              <w:jc w:val="center"/>
              <w:rPr>
                <w:b/>
                <w:sz w:val="18"/>
                <w:szCs w:val="18"/>
              </w:rPr>
            </w:pPr>
            <w:r>
              <w:rPr>
                <w:b/>
                <w:sz w:val="18"/>
                <w:szCs w:val="18"/>
              </w:rPr>
              <w:t xml:space="preserve">Critical and Creative Thinking </w:t>
            </w:r>
          </w:p>
        </w:tc>
        <w:tc>
          <w:tcPr>
            <w:tcW w:w="1810"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BCCACCA" w14:textId="77777777" w:rsidR="00DC568D" w:rsidRDefault="00337172">
            <w:pPr>
              <w:jc w:val="center"/>
              <w:rPr>
                <w:b/>
                <w:sz w:val="18"/>
                <w:szCs w:val="18"/>
              </w:rPr>
            </w:pPr>
            <w:r>
              <w:rPr>
                <w:b/>
                <w:sz w:val="18"/>
                <w:szCs w:val="18"/>
              </w:rPr>
              <w:t xml:space="preserve">Intercultural Capability </w:t>
            </w:r>
          </w:p>
        </w:tc>
        <w:tc>
          <w:tcPr>
            <w:tcW w:w="2126"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60D6A38" w14:textId="77777777" w:rsidR="00DC568D" w:rsidRDefault="00337172">
            <w:pPr>
              <w:jc w:val="center"/>
              <w:rPr>
                <w:b/>
                <w:sz w:val="18"/>
                <w:szCs w:val="18"/>
              </w:rPr>
            </w:pPr>
            <w:r>
              <w:rPr>
                <w:b/>
                <w:sz w:val="18"/>
                <w:szCs w:val="18"/>
              </w:rPr>
              <w:t xml:space="preserve">Personal and Social Capability </w:t>
            </w:r>
          </w:p>
        </w:tc>
        <w:tc>
          <w:tcPr>
            <w:tcW w:w="2166"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BB0BFF6" w14:textId="77777777" w:rsidR="00DC568D" w:rsidRDefault="00337172">
            <w:pPr>
              <w:jc w:val="center"/>
              <w:rPr>
                <w:b/>
                <w:sz w:val="18"/>
                <w:szCs w:val="18"/>
              </w:rPr>
            </w:pPr>
            <w:r>
              <w:rPr>
                <w:sz w:val="18"/>
                <w:szCs w:val="18"/>
              </w:rPr>
              <w:t xml:space="preserve"> </w:t>
            </w:r>
            <w:r>
              <w:rPr>
                <w:b/>
                <w:sz w:val="18"/>
                <w:szCs w:val="18"/>
              </w:rPr>
              <w:t>Ethical Capability</w:t>
            </w:r>
          </w:p>
        </w:tc>
      </w:tr>
      <w:tr w:rsidR="00DC568D" w14:paraId="4768BC5F" w14:textId="77777777">
        <w:trPr>
          <w:trHeight w:val="1940"/>
        </w:trPr>
        <w:tc>
          <w:tcPr>
            <w:tcW w:w="3255" w:type="dxa"/>
            <w:gridSpan w:val="3"/>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4BBE71C" w14:textId="77777777" w:rsidR="00DC568D" w:rsidRDefault="00337172">
            <w:pPr>
              <w:rPr>
                <w:sz w:val="18"/>
                <w:szCs w:val="18"/>
              </w:rPr>
            </w:pPr>
            <w:r>
              <w:rPr>
                <w:sz w:val="18"/>
                <w:szCs w:val="18"/>
              </w:rPr>
              <w:t xml:space="preserve"> Consider personal reactions to situations or problems and how these reactions may influence thinking</w:t>
            </w:r>
          </w:p>
        </w:tc>
        <w:tc>
          <w:tcPr>
            <w:tcW w:w="1810"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79DC3E9" w14:textId="77777777" w:rsidR="00DC568D" w:rsidRDefault="00337172">
            <w:pPr>
              <w:widowControl w:val="0"/>
              <w:pBdr>
                <w:top w:val="nil"/>
                <w:left w:val="nil"/>
                <w:bottom w:val="nil"/>
                <w:right w:val="nil"/>
                <w:between w:val="nil"/>
              </w:pBdr>
              <w:rPr>
                <w:sz w:val="18"/>
                <w:szCs w:val="18"/>
              </w:rPr>
            </w:pPr>
            <w:r>
              <w:rPr>
                <w:sz w:val="18"/>
                <w:szCs w:val="18"/>
              </w:rPr>
              <w:t xml:space="preserve"> Identify what is familiar and what is different in the ways culturally diverse individuals and families live</w:t>
            </w:r>
          </w:p>
        </w:tc>
        <w:tc>
          <w:tcPr>
            <w:tcW w:w="2126"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A7197F6" w14:textId="77777777" w:rsidR="00DC568D" w:rsidRDefault="00337172">
            <w:pPr>
              <w:widowControl w:val="0"/>
              <w:pBdr>
                <w:top w:val="nil"/>
                <w:left w:val="nil"/>
                <w:bottom w:val="nil"/>
                <w:right w:val="nil"/>
                <w:between w:val="nil"/>
              </w:pBdr>
              <w:rPr>
                <w:sz w:val="18"/>
                <w:szCs w:val="18"/>
              </w:rPr>
            </w:pPr>
            <w:r>
              <w:rPr>
                <w:sz w:val="18"/>
                <w:szCs w:val="18"/>
              </w:rPr>
              <w:t xml:space="preserve">Listen to others’ ideas, and </w:t>
            </w:r>
            <w:proofErr w:type="spellStart"/>
            <w:r>
              <w:rPr>
                <w:sz w:val="18"/>
                <w:szCs w:val="18"/>
              </w:rPr>
              <w:t>recognise</w:t>
            </w:r>
            <w:proofErr w:type="spellEnd"/>
            <w:r>
              <w:rPr>
                <w:sz w:val="18"/>
                <w:szCs w:val="18"/>
              </w:rPr>
              <w:t xml:space="preserve"> that others may see things differently </w:t>
            </w:r>
          </w:p>
        </w:tc>
        <w:tc>
          <w:tcPr>
            <w:tcW w:w="2166"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2DF9BCC" w14:textId="77777777" w:rsidR="00DC568D" w:rsidRDefault="00337172">
            <w:pPr>
              <w:jc w:val="center"/>
              <w:rPr>
                <w:sz w:val="18"/>
                <w:szCs w:val="18"/>
              </w:rPr>
            </w:pPr>
            <w:r>
              <w:rPr>
                <w:sz w:val="18"/>
                <w:szCs w:val="18"/>
              </w:rPr>
              <w:t xml:space="preserve">Explore the type of acts often considered right and those often considered wrong and the reasons why they are considered so </w:t>
            </w:r>
          </w:p>
        </w:tc>
      </w:tr>
      <w:tr w:rsidR="00DC568D" w14:paraId="065C7332" w14:textId="77777777">
        <w:trPr>
          <w:trHeight w:val="1940"/>
        </w:trPr>
        <w:tc>
          <w:tcPr>
            <w:tcW w:w="3255" w:type="dxa"/>
            <w:gridSpan w:val="3"/>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80F6B7F" w14:textId="77777777" w:rsidR="00DC568D" w:rsidRDefault="00337172">
            <w:pPr>
              <w:jc w:val="center"/>
              <w:rPr>
                <w:sz w:val="18"/>
                <w:szCs w:val="18"/>
              </w:rPr>
            </w:pPr>
            <w:r>
              <w:rPr>
                <w:sz w:val="18"/>
                <w:szCs w:val="18"/>
              </w:rPr>
              <w:lastRenderedPageBreak/>
              <w:t>We are learning how our feelings affect our actions.</w:t>
            </w:r>
          </w:p>
        </w:tc>
        <w:tc>
          <w:tcPr>
            <w:tcW w:w="1810"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29B9897" w14:textId="77777777" w:rsidR="00DC568D" w:rsidRDefault="00337172">
            <w:pPr>
              <w:jc w:val="center"/>
              <w:rPr>
                <w:sz w:val="18"/>
                <w:szCs w:val="18"/>
              </w:rPr>
            </w:pPr>
            <w:r>
              <w:rPr>
                <w:sz w:val="18"/>
                <w:szCs w:val="18"/>
              </w:rPr>
              <w:t>We are learning about the Aboriginal cultures.</w:t>
            </w:r>
          </w:p>
        </w:tc>
        <w:tc>
          <w:tcPr>
            <w:tcW w:w="2126"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639AE33" w14:textId="77777777" w:rsidR="00DC568D" w:rsidRDefault="00337172">
            <w:pPr>
              <w:jc w:val="center"/>
              <w:rPr>
                <w:sz w:val="18"/>
                <w:szCs w:val="18"/>
              </w:rPr>
            </w:pPr>
            <w:r>
              <w:rPr>
                <w:sz w:val="18"/>
                <w:szCs w:val="18"/>
              </w:rPr>
              <w:t>We are learning that  differences should be celebrated and embraced.</w:t>
            </w:r>
          </w:p>
        </w:tc>
        <w:tc>
          <w:tcPr>
            <w:tcW w:w="2166"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DDCB019" w14:textId="77777777" w:rsidR="00DC568D" w:rsidRDefault="00337172">
            <w:pPr>
              <w:jc w:val="center"/>
              <w:rPr>
                <w:sz w:val="18"/>
                <w:szCs w:val="18"/>
              </w:rPr>
            </w:pPr>
            <w:r>
              <w:rPr>
                <w:sz w:val="18"/>
                <w:szCs w:val="18"/>
              </w:rPr>
              <w:t>We are learning that our actions affect others.</w:t>
            </w:r>
          </w:p>
        </w:tc>
      </w:tr>
      <w:tr w:rsidR="00DC568D" w14:paraId="2721AE6B" w14:textId="77777777">
        <w:trPr>
          <w:trHeight w:val="200"/>
        </w:trPr>
        <w:tc>
          <w:tcPr>
            <w:tcW w:w="1138" w:type="dxa"/>
            <w:tcBorders>
              <w:top w:val="nil"/>
              <w:left w:val="nil"/>
              <w:bottom w:val="nil"/>
              <w:right w:val="nil"/>
            </w:tcBorders>
            <w:shd w:val="clear" w:color="auto" w:fill="auto"/>
            <w:tcMar>
              <w:top w:w="100" w:type="dxa"/>
              <w:left w:w="100" w:type="dxa"/>
              <w:bottom w:w="100" w:type="dxa"/>
              <w:right w:w="100" w:type="dxa"/>
            </w:tcMar>
          </w:tcPr>
          <w:p w14:paraId="23BBFCEA" w14:textId="77777777" w:rsidR="00DC568D" w:rsidRDefault="00DC568D"/>
        </w:tc>
        <w:tc>
          <w:tcPr>
            <w:tcW w:w="1859" w:type="dxa"/>
            <w:tcBorders>
              <w:top w:val="nil"/>
              <w:left w:val="nil"/>
              <w:bottom w:val="nil"/>
              <w:right w:val="nil"/>
            </w:tcBorders>
            <w:shd w:val="clear" w:color="auto" w:fill="auto"/>
            <w:tcMar>
              <w:top w:w="100" w:type="dxa"/>
              <w:left w:w="100" w:type="dxa"/>
              <w:bottom w:w="100" w:type="dxa"/>
              <w:right w:w="100" w:type="dxa"/>
            </w:tcMar>
          </w:tcPr>
          <w:p w14:paraId="7DE255E0" w14:textId="77777777" w:rsidR="00DC568D" w:rsidRDefault="00DC568D">
            <w:pPr>
              <w:widowControl w:val="0"/>
              <w:pBdr>
                <w:top w:val="nil"/>
                <w:left w:val="nil"/>
                <w:bottom w:val="nil"/>
                <w:right w:val="nil"/>
                <w:between w:val="nil"/>
              </w:pBdr>
            </w:pPr>
          </w:p>
        </w:tc>
        <w:tc>
          <w:tcPr>
            <w:tcW w:w="258" w:type="dxa"/>
            <w:tcBorders>
              <w:top w:val="nil"/>
              <w:left w:val="nil"/>
              <w:bottom w:val="nil"/>
              <w:right w:val="nil"/>
            </w:tcBorders>
            <w:shd w:val="clear" w:color="auto" w:fill="auto"/>
            <w:tcMar>
              <w:top w:w="100" w:type="dxa"/>
              <w:left w:w="100" w:type="dxa"/>
              <w:bottom w:w="100" w:type="dxa"/>
              <w:right w:w="100" w:type="dxa"/>
            </w:tcMar>
          </w:tcPr>
          <w:p w14:paraId="6F056D68" w14:textId="77777777" w:rsidR="00DC568D" w:rsidRDefault="00DC568D">
            <w:pPr>
              <w:widowControl w:val="0"/>
              <w:pBdr>
                <w:top w:val="nil"/>
                <w:left w:val="nil"/>
                <w:bottom w:val="nil"/>
                <w:right w:val="nil"/>
                <w:between w:val="nil"/>
              </w:pBdr>
            </w:pPr>
          </w:p>
        </w:tc>
        <w:tc>
          <w:tcPr>
            <w:tcW w:w="1045" w:type="dxa"/>
            <w:tcBorders>
              <w:top w:val="nil"/>
              <w:left w:val="nil"/>
              <w:bottom w:val="nil"/>
              <w:right w:val="nil"/>
            </w:tcBorders>
            <w:shd w:val="clear" w:color="auto" w:fill="auto"/>
            <w:tcMar>
              <w:top w:w="100" w:type="dxa"/>
              <w:left w:w="100" w:type="dxa"/>
              <w:bottom w:w="100" w:type="dxa"/>
              <w:right w:w="100" w:type="dxa"/>
            </w:tcMar>
          </w:tcPr>
          <w:p w14:paraId="3E431283" w14:textId="77777777" w:rsidR="00DC568D" w:rsidRDefault="00DC568D">
            <w:pPr>
              <w:widowControl w:val="0"/>
              <w:pBdr>
                <w:top w:val="nil"/>
                <w:left w:val="nil"/>
                <w:bottom w:val="nil"/>
                <w:right w:val="nil"/>
                <w:between w:val="nil"/>
              </w:pBdr>
            </w:pPr>
          </w:p>
        </w:tc>
        <w:tc>
          <w:tcPr>
            <w:tcW w:w="765" w:type="dxa"/>
            <w:tcBorders>
              <w:top w:val="nil"/>
              <w:left w:val="nil"/>
              <w:bottom w:val="nil"/>
              <w:right w:val="nil"/>
            </w:tcBorders>
            <w:shd w:val="clear" w:color="auto" w:fill="auto"/>
            <w:tcMar>
              <w:top w:w="100" w:type="dxa"/>
              <w:left w:w="100" w:type="dxa"/>
              <w:bottom w:w="100" w:type="dxa"/>
              <w:right w:w="100" w:type="dxa"/>
            </w:tcMar>
          </w:tcPr>
          <w:p w14:paraId="2E29FC70" w14:textId="77777777" w:rsidR="00DC568D" w:rsidRDefault="00DC568D">
            <w:pPr>
              <w:widowControl w:val="0"/>
              <w:pBdr>
                <w:top w:val="nil"/>
                <w:left w:val="nil"/>
                <w:bottom w:val="nil"/>
                <w:right w:val="nil"/>
                <w:between w:val="nil"/>
              </w:pBdr>
            </w:pPr>
          </w:p>
        </w:tc>
        <w:tc>
          <w:tcPr>
            <w:tcW w:w="2126" w:type="dxa"/>
            <w:tcBorders>
              <w:top w:val="nil"/>
              <w:left w:val="nil"/>
              <w:bottom w:val="nil"/>
              <w:right w:val="nil"/>
            </w:tcBorders>
            <w:shd w:val="clear" w:color="auto" w:fill="auto"/>
            <w:tcMar>
              <w:top w:w="100" w:type="dxa"/>
              <w:left w:w="100" w:type="dxa"/>
              <w:bottom w:w="100" w:type="dxa"/>
              <w:right w:w="100" w:type="dxa"/>
            </w:tcMar>
          </w:tcPr>
          <w:p w14:paraId="1BC62E28" w14:textId="77777777" w:rsidR="00DC568D" w:rsidRDefault="00DC568D">
            <w:pPr>
              <w:widowControl w:val="0"/>
              <w:pBdr>
                <w:top w:val="nil"/>
                <w:left w:val="nil"/>
                <w:bottom w:val="nil"/>
                <w:right w:val="nil"/>
                <w:between w:val="nil"/>
              </w:pBdr>
            </w:pPr>
          </w:p>
        </w:tc>
        <w:tc>
          <w:tcPr>
            <w:tcW w:w="2166" w:type="dxa"/>
            <w:tcBorders>
              <w:top w:val="nil"/>
              <w:left w:val="nil"/>
              <w:bottom w:val="nil"/>
              <w:right w:val="nil"/>
            </w:tcBorders>
            <w:shd w:val="clear" w:color="auto" w:fill="auto"/>
            <w:tcMar>
              <w:top w:w="100" w:type="dxa"/>
              <w:left w:w="100" w:type="dxa"/>
              <w:bottom w:w="100" w:type="dxa"/>
              <w:right w:w="100" w:type="dxa"/>
            </w:tcMar>
          </w:tcPr>
          <w:p w14:paraId="1CE5635D" w14:textId="77777777" w:rsidR="00DC568D" w:rsidRDefault="00DC568D">
            <w:pPr>
              <w:widowControl w:val="0"/>
              <w:pBdr>
                <w:top w:val="nil"/>
                <w:left w:val="nil"/>
                <w:bottom w:val="nil"/>
                <w:right w:val="nil"/>
                <w:between w:val="nil"/>
              </w:pBdr>
            </w:pPr>
          </w:p>
        </w:tc>
      </w:tr>
    </w:tbl>
    <w:p w14:paraId="522D0B39" w14:textId="77777777" w:rsidR="00DC568D" w:rsidRDefault="00337172">
      <w:r>
        <w:t xml:space="preserve"> </w:t>
      </w:r>
    </w:p>
    <w:tbl>
      <w:tblPr>
        <w:tblStyle w:val="a0"/>
        <w:tblW w:w="9120" w:type="dxa"/>
        <w:tblBorders>
          <w:top w:val="nil"/>
          <w:left w:val="nil"/>
          <w:bottom w:val="nil"/>
          <w:right w:val="nil"/>
          <w:insideH w:val="nil"/>
          <w:insideV w:val="nil"/>
        </w:tblBorders>
        <w:tblLayout w:type="fixed"/>
        <w:tblLook w:val="0600" w:firstRow="0" w:lastRow="0" w:firstColumn="0" w:lastColumn="0" w:noHBand="1" w:noVBand="1"/>
      </w:tblPr>
      <w:tblGrid>
        <w:gridCol w:w="4860"/>
        <w:gridCol w:w="4260"/>
      </w:tblGrid>
      <w:tr w:rsidR="00DC568D" w14:paraId="4C20E83A" w14:textId="77777777">
        <w:trPr>
          <w:trHeight w:val="2900"/>
        </w:trPr>
        <w:tc>
          <w:tcPr>
            <w:tcW w:w="486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5146712" w14:textId="77777777" w:rsidR="00DC568D" w:rsidRDefault="00337172">
            <w:pPr>
              <w:widowControl w:val="0"/>
              <w:pBdr>
                <w:top w:val="nil"/>
                <w:left w:val="nil"/>
                <w:bottom w:val="nil"/>
                <w:right w:val="nil"/>
                <w:between w:val="nil"/>
              </w:pBdr>
              <w:rPr>
                <w:b/>
                <w:color w:val="FF0000"/>
                <w:sz w:val="18"/>
                <w:szCs w:val="18"/>
              </w:rPr>
            </w:pPr>
            <w:r>
              <w:rPr>
                <w:b/>
                <w:sz w:val="18"/>
                <w:szCs w:val="18"/>
                <w:u w:val="single"/>
              </w:rPr>
              <w:t>Key Resources</w:t>
            </w:r>
            <w:r>
              <w:rPr>
                <w:b/>
                <w:color w:val="FF0000"/>
                <w:sz w:val="18"/>
                <w:szCs w:val="18"/>
              </w:rPr>
              <w:t xml:space="preserve"> (reflecting understandings)</w:t>
            </w:r>
          </w:p>
          <w:p w14:paraId="1AC2DD75" w14:textId="77777777" w:rsidR="00DC568D" w:rsidRDefault="00337172">
            <w:pPr>
              <w:widowControl w:val="0"/>
              <w:pBdr>
                <w:top w:val="nil"/>
                <w:left w:val="nil"/>
                <w:bottom w:val="nil"/>
                <w:right w:val="nil"/>
                <w:between w:val="nil"/>
              </w:pBdr>
              <w:rPr>
                <w:color w:val="FF0000"/>
                <w:sz w:val="18"/>
                <w:szCs w:val="18"/>
              </w:rPr>
            </w:pPr>
            <w:r>
              <w:rPr>
                <w:color w:val="FF0000"/>
                <w:sz w:val="18"/>
                <w:szCs w:val="18"/>
              </w:rPr>
              <w:t xml:space="preserve"> </w:t>
            </w:r>
          </w:p>
          <w:p w14:paraId="40B682A8" w14:textId="77777777" w:rsidR="00DC568D" w:rsidRDefault="00337172">
            <w:pPr>
              <w:widowControl w:val="0"/>
              <w:pBdr>
                <w:top w:val="nil"/>
                <w:left w:val="nil"/>
                <w:bottom w:val="nil"/>
                <w:right w:val="nil"/>
                <w:between w:val="nil"/>
              </w:pBdr>
              <w:rPr>
                <w:color w:val="FF0000"/>
                <w:sz w:val="18"/>
                <w:szCs w:val="18"/>
              </w:rPr>
            </w:pPr>
            <w:r>
              <w:rPr>
                <w:color w:val="FF0000"/>
                <w:sz w:val="18"/>
                <w:szCs w:val="18"/>
              </w:rPr>
              <w:t xml:space="preserve">Do we know any </w:t>
            </w:r>
            <w:r>
              <w:rPr>
                <w:b/>
                <w:color w:val="FF0000"/>
                <w:sz w:val="18"/>
                <w:szCs w:val="18"/>
              </w:rPr>
              <w:t>experts</w:t>
            </w:r>
            <w:r>
              <w:rPr>
                <w:color w:val="FF0000"/>
                <w:sz w:val="18"/>
                <w:szCs w:val="18"/>
              </w:rPr>
              <w:t xml:space="preserve"> in the area?</w:t>
            </w:r>
          </w:p>
          <w:p w14:paraId="34BF46DE" w14:textId="77777777" w:rsidR="00DC568D" w:rsidRDefault="00337172">
            <w:pPr>
              <w:widowControl w:val="0"/>
              <w:pBdr>
                <w:top w:val="nil"/>
                <w:left w:val="nil"/>
                <w:bottom w:val="nil"/>
                <w:right w:val="nil"/>
                <w:between w:val="nil"/>
              </w:pBdr>
              <w:rPr>
                <w:color w:val="FF0000"/>
                <w:sz w:val="18"/>
                <w:szCs w:val="18"/>
              </w:rPr>
            </w:pPr>
            <w:r>
              <w:rPr>
                <w:color w:val="FF0000"/>
                <w:sz w:val="18"/>
                <w:szCs w:val="18"/>
              </w:rPr>
              <w:t>Can we draw on expertise within our community?</w:t>
            </w:r>
          </w:p>
          <w:p w14:paraId="290E7257" w14:textId="77777777" w:rsidR="00DC568D" w:rsidRDefault="00337172">
            <w:pPr>
              <w:widowControl w:val="0"/>
              <w:pBdr>
                <w:top w:val="nil"/>
                <w:left w:val="nil"/>
                <w:bottom w:val="nil"/>
                <w:right w:val="nil"/>
                <w:between w:val="nil"/>
              </w:pBdr>
              <w:rPr>
                <w:color w:val="FF0000"/>
                <w:sz w:val="18"/>
                <w:szCs w:val="18"/>
              </w:rPr>
            </w:pPr>
            <w:r>
              <w:rPr>
                <w:color w:val="FF0000"/>
                <w:sz w:val="18"/>
                <w:szCs w:val="18"/>
              </w:rPr>
              <w:t xml:space="preserve"> </w:t>
            </w:r>
          </w:p>
          <w:p w14:paraId="2A453638" w14:textId="77777777" w:rsidR="00DC568D" w:rsidRDefault="00337172">
            <w:pPr>
              <w:widowControl w:val="0"/>
              <w:pBdr>
                <w:top w:val="nil"/>
                <w:left w:val="nil"/>
                <w:bottom w:val="nil"/>
                <w:right w:val="nil"/>
                <w:between w:val="nil"/>
              </w:pBdr>
              <w:rPr>
                <w:color w:val="FF0000"/>
                <w:sz w:val="18"/>
                <w:szCs w:val="18"/>
              </w:rPr>
            </w:pPr>
            <w:r>
              <w:rPr>
                <w:color w:val="FF0000"/>
                <w:sz w:val="18"/>
                <w:szCs w:val="18"/>
              </w:rPr>
              <w:t xml:space="preserve">What </w:t>
            </w:r>
            <w:r>
              <w:rPr>
                <w:b/>
                <w:color w:val="FF0000"/>
                <w:sz w:val="18"/>
                <w:szCs w:val="18"/>
              </w:rPr>
              <w:t>excursions</w:t>
            </w:r>
            <w:r>
              <w:rPr>
                <w:color w:val="FF0000"/>
                <w:sz w:val="18"/>
                <w:szCs w:val="18"/>
              </w:rPr>
              <w:t xml:space="preserve"> are available?</w:t>
            </w:r>
          </w:p>
          <w:p w14:paraId="3C3DC82D" w14:textId="77777777" w:rsidR="00DC568D" w:rsidRDefault="00337172">
            <w:pPr>
              <w:widowControl w:val="0"/>
              <w:pBdr>
                <w:top w:val="nil"/>
                <w:left w:val="nil"/>
                <w:bottom w:val="nil"/>
                <w:right w:val="nil"/>
                <w:between w:val="nil"/>
              </w:pBdr>
              <w:rPr>
                <w:color w:val="FF0000"/>
                <w:sz w:val="18"/>
                <w:szCs w:val="18"/>
              </w:rPr>
            </w:pPr>
            <w:r>
              <w:rPr>
                <w:color w:val="FF0000"/>
                <w:sz w:val="18"/>
                <w:szCs w:val="18"/>
              </w:rPr>
              <w:t xml:space="preserve"> </w:t>
            </w:r>
          </w:p>
          <w:p w14:paraId="29354B47" w14:textId="77777777" w:rsidR="00DC568D" w:rsidRDefault="00337172">
            <w:pPr>
              <w:widowControl w:val="0"/>
              <w:pBdr>
                <w:top w:val="nil"/>
                <w:left w:val="nil"/>
                <w:bottom w:val="nil"/>
                <w:right w:val="nil"/>
                <w:between w:val="nil"/>
              </w:pBdr>
              <w:rPr>
                <w:color w:val="FF0000"/>
                <w:sz w:val="18"/>
                <w:szCs w:val="18"/>
              </w:rPr>
            </w:pPr>
            <w:r>
              <w:rPr>
                <w:color w:val="FF0000"/>
                <w:sz w:val="18"/>
                <w:szCs w:val="18"/>
              </w:rPr>
              <w:t xml:space="preserve">What materials are available to us? (books, CD ROM, videos, charts </w:t>
            </w:r>
            <w:proofErr w:type="spellStart"/>
            <w:r>
              <w:rPr>
                <w:color w:val="FF0000"/>
                <w:sz w:val="18"/>
                <w:szCs w:val="18"/>
              </w:rPr>
              <w:t>etc</w:t>
            </w:r>
            <w:proofErr w:type="spellEnd"/>
            <w:r>
              <w:rPr>
                <w:color w:val="FF0000"/>
                <w:sz w:val="18"/>
                <w:szCs w:val="18"/>
              </w:rPr>
              <w:t>)</w:t>
            </w:r>
          </w:p>
          <w:p w14:paraId="7C95AFF7" w14:textId="77777777" w:rsidR="00DC568D" w:rsidRDefault="00337172">
            <w:pPr>
              <w:widowControl w:val="0"/>
              <w:pBdr>
                <w:top w:val="nil"/>
                <w:left w:val="nil"/>
                <w:bottom w:val="nil"/>
                <w:right w:val="nil"/>
                <w:between w:val="nil"/>
              </w:pBdr>
              <w:rPr>
                <w:color w:val="FF0000"/>
                <w:sz w:val="18"/>
                <w:szCs w:val="18"/>
              </w:rPr>
            </w:pPr>
            <w:r>
              <w:rPr>
                <w:color w:val="FF0000"/>
                <w:sz w:val="18"/>
                <w:szCs w:val="18"/>
              </w:rPr>
              <w:t xml:space="preserve"> </w:t>
            </w:r>
          </w:p>
          <w:p w14:paraId="158C9A62" w14:textId="77777777" w:rsidR="00DC568D" w:rsidRDefault="00337172">
            <w:pPr>
              <w:widowControl w:val="0"/>
              <w:pBdr>
                <w:top w:val="nil"/>
                <w:left w:val="nil"/>
                <w:bottom w:val="nil"/>
                <w:right w:val="nil"/>
                <w:between w:val="nil"/>
              </w:pBdr>
              <w:rPr>
                <w:color w:val="FF0000"/>
                <w:sz w:val="18"/>
                <w:szCs w:val="18"/>
              </w:rPr>
            </w:pPr>
            <w:r>
              <w:rPr>
                <w:color w:val="FF0000"/>
                <w:sz w:val="18"/>
                <w:szCs w:val="18"/>
              </w:rPr>
              <w:t xml:space="preserve">What are some of the </w:t>
            </w:r>
            <w:r>
              <w:rPr>
                <w:b/>
                <w:color w:val="FF0000"/>
                <w:sz w:val="18"/>
                <w:szCs w:val="18"/>
              </w:rPr>
              <w:t>texts</w:t>
            </w:r>
            <w:r>
              <w:rPr>
                <w:color w:val="FF0000"/>
                <w:sz w:val="18"/>
                <w:szCs w:val="18"/>
              </w:rPr>
              <w:t xml:space="preserve"> (inclu</w:t>
            </w:r>
            <w:r>
              <w:rPr>
                <w:color w:val="FF0000"/>
                <w:sz w:val="18"/>
                <w:szCs w:val="18"/>
              </w:rPr>
              <w:t>ding literature) that are likely to be drawn on in this unit</w:t>
            </w:r>
          </w:p>
        </w:tc>
        <w:tc>
          <w:tcPr>
            <w:tcW w:w="4260"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4E0B5A9F" w14:textId="77777777" w:rsidR="00DC568D" w:rsidRDefault="00337172">
            <w:pPr>
              <w:widowControl w:val="0"/>
              <w:pBdr>
                <w:top w:val="nil"/>
                <w:left w:val="nil"/>
                <w:bottom w:val="nil"/>
                <w:right w:val="nil"/>
                <w:between w:val="nil"/>
              </w:pBdr>
              <w:rPr>
                <w:b/>
                <w:sz w:val="18"/>
                <w:szCs w:val="18"/>
              </w:rPr>
            </w:pPr>
            <w:r>
              <w:rPr>
                <w:b/>
                <w:sz w:val="18"/>
                <w:szCs w:val="18"/>
              </w:rPr>
              <w:t xml:space="preserve">Big Books: </w:t>
            </w:r>
            <w:proofErr w:type="spellStart"/>
            <w:r>
              <w:rPr>
                <w:b/>
                <w:sz w:val="18"/>
                <w:szCs w:val="18"/>
              </w:rPr>
              <w:t>Bunjil</w:t>
            </w:r>
            <w:proofErr w:type="spellEnd"/>
            <w:r>
              <w:rPr>
                <w:b/>
                <w:sz w:val="18"/>
                <w:szCs w:val="18"/>
              </w:rPr>
              <w:t xml:space="preserve"> the Eagle by the </w:t>
            </w:r>
            <w:proofErr w:type="spellStart"/>
            <w:r>
              <w:rPr>
                <w:b/>
                <w:sz w:val="18"/>
                <w:szCs w:val="18"/>
              </w:rPr>
              <w:t>Jaara</w:t>
            </w:r>
            <w:proofErr w:type="spellEnd"/>
            <w:r>
              <w:rPr>
                <w:b/>
                <w:sz w:val="18"/>
                <w:szCs w:val="18"/>
              </w:rPr>
              <w:t xml:space="preserve"> Community, </w:t>
            </w:r>
            <w:proofErr w:type="spellStart"/>
            <w:r>
              <w:rPr>
                <w:b/>
                <w:sz w:val="18"/>
                <w:szCs w:val="18"/>
              </w:rPr>
              <w:t>Dhungala</w:t>
            </w:r>
            <w:proofErr w:type="spellEnd"/>
            <w:r>
              <w:rPr>
                <w:b/>
                <w:sz w:val="18"/>
                <w:szCs w:val="18"/>
              </w:rPr>
              <w:t xml:space="preserve"> Story - Yorta-Yorta Story</w:t>
            </w:r>
          </w:p>
          <w:p w14:paraId="24A0685F" w14:textId="77777777" w:rsidR="00DC568D" w:rsidRDefault="00337172">
            <w:pPr>
              <w:widowControl w:val="0"/>
              <w:pBdr>
                <w:top w:val="nil"/>
                <w:left w:val="nil"/>
                <w:bottom w:val="nil"/>
                <w:right w:val="nil"/>
                <w:between w:val="nil"/>
              </w:pBdr>
              <w:rPr>
                <w:sz w:val="18"/>
                <w:szCs w:val="18"/>
              </w:rPr>
            </w:pPr>
            <w:r>
              <w:rPr>
                <w:sz w:val="18"/>
                <w:szCs w:val="18"/>
              </w:rPr>
              <w:t xml:space="preserve"> </w:t>
            </w:r>
          </w:p>
          <w:p w14:paraId="38D0B97D" w14:textId="77777777" w:rsidR="00DC568D" w:rsidRDefault="00337172">
            <w:pPr>
              <w:widowControl w:val="0"/>
              <w:pBdr>
                <w:top w:val="nil"/>
                <w:left w:val="nil"/>
                <w:bottom w:val="nil"/>
                <w:right w:val="nil"/>
                <w:between w:val="nil"/>
              </w:pBdr>
              <w:rPr>
                <w:b/>
                <w:sz w:val="18"/>
                <w:szCs w:val="18"/>
              </w:rPr>
            </w:pPr>
            <w:r>
              <w:rPr>
                <w:b/>
                <w:sz w:val="18"/>
                <w:szCs w:val="18"/>
              </w:rPr>
              <w:t xml:space="preserve">Picture Story Books: From little things, big things grow by Paul Kelly and Kev </w:t>
            </w:r>
            <w:proofErr w:type="spellStart"/>
            <w:r>
              <w:rPr>
                <w:b/>
                <w:sz w:val="18"/>
                <w:szCs w:val="18"/>
              </w:rPr>
              <w:t>Carmody</w:t>
            </w:r>
            <w:proofErr w:type="spellEnd"/>
            <w:r>
              <w:rPr>
                <w:b/>
                <w:sz w:val="18"/>
                <w:szCs w:val="18"/>
              </w:rPr>
              <w:t>.</w:t>
            </w:r>
          </w:p>
          <w:p w14:paraId="3A68B3FF" w14:textId="77777777" w:rsidR="00DC568D" w:rsidRDefault="00337172">
            <w:pPr>
              <w:widowControl w:val="0"/>
              <w:pBdr>
                <w:top w:val="nil"/>
                <w:left w:val="nil"/>
                <w:bottom w:val="nil"/>
                <w:right w:val="nil"/>
                <w:between w:val="nil"/>
              </w:pBdr>
              <w:rPr>
                <w:b/>
                <w:sz w:val="18"/>
                <w:szCs w:val="18"/>
              </w:rPr>
            </w:pPr>
            <w:r>
              <w:rPr>
                <w:b/>
                <w:sz w:val="18"/>
                <w:szCs w:val="18"/>
              </w:rPr>
              <w:t>Welcome to country</w:t>
            </w:r>
            <w:r>
              <w:rPr>
                <w:b/>
                <w:sz w:val="18"/>
                <w:szCs w:val="18"/>
              </w:rPr>
              <w:t xml:space="preserve"> by Aunty Joy Murphy and Lisa Kennedy.</w:t>
            </w:r>
          </w:p>
          <w:p w14:paraId="5DCE1155" w14:textId="77777777" w:rsidR="00DC568D" w:rsidRDefault="00337172">
            <w:pPr>
              <w:widowControl w:val="0"/>
              <w:pBdr>
                <w:top w:val="nil"/>
                <w:left w:val="nil"/>
                <w:bottom w:val="nil"/>
                <w:right w:val="nil"/>
                <w:between w:val="nil"/>
              </w:pBdr>
              <w:rPr>
                <w:b/>
                <w:sz w:val="18"/>
                <w:szCs w:val="18"/>
              </w:rPr>
            </w:pPr>
            <w:r>
              <w:rPr>
                <w:b/>
                <w:sz w:val="18"/>
                <w:szCs w:val="18"/>
              </w:rPr>
              <w:t xml:space="preserve">How the Birds got their </w:t>
            </w:r>
            <w:proofErr w:type="spellStart"/>
            <w:r>
              <w:rPr>
                <w:b/>
                <w:sz w:val="18"/>
                <w:szCs w:val="18"/>
              </w:rPr>
              <w:t>colours</w:t>
            </w:r>
            <w:proofErr w:type="spellEnd"/>
            <w:r>
              <w:rPr>
                <w:b/>
                <w:sz w:val="18"/>
                <w:szCs w:val="18"/>
              </w:rPr>
              <w:t>.</w:t>
            </w:r>
          </w:p>
          <w:p w14:paraId="457BBF99" w14:textId="77777777" w:rsidR="00DC568D" w:rsidRDefault="00337172">
            <w:pPr>
              <w:widowControl w:val="0"/>
              <w:pBdr>
                <w:top w:val="nil"/>
                <w:left w:val="nil"/>
                <w:bottom w:val="nil"/>
                <w:right w:val="nil"/>
                <w:between w:val="nil"/>
              </w:pBdr>
              <w:rPr>
                <w:b/>
                <w:sz w:val="18"/>
                <w:szCs w:val="18"/>
              </w:rPr>
            </w:pPr>
            <w:proofErr w:type="spellStart"/>
            <w:r>
              <w:rPr>
                <w:b/>
                <w:sz w:val="18"/>
                <w:szCs w:val="18"/>
              </w:rPr>
              <w:t>Tiddiilick</w:t>
            </w:r>
            <w:proofErr w:type="spellEnd"/>
            <w:r>
              <w:rPr>
                <w:b/>
                <w:sz w:val="18"/>
                <w:szCs w:val="18"/>
              </w:rPr>
              <w:t xml:space="preserve"> </w:t>
            </w:r>
            <w:proofErr w:type="spellStart"/>
            <w:r>
              <w:rPr>
                <w:b/>
                <w:sz w:val="18"/>
                <w:szCs w:val="18"/>
              </w:rPr>
              <w:t>thr</w:t>
            </w:r>
            <w:proofErr w:type="spellEnd"/>
            <w:r>
              <w:rPr>
                <w:b/>
                <w:sz w:val="18"/>
                <w:szCs w:val="18"/>
              </w:rPr>
              <w:t xml:space="preserve"> Frog.</w:t>
            </w:r>
          </w:p>
          <w:p w14:paraId="377222A1" w14:textId="77777777" w:rsidR="00DC568D" w:rsidRDefault="00DC568D">
            <w:pPr>
              <w:widowControl w:val="0"/>
              <w:pBdr>
                <w:top w:val="nil"/>
                <w:left w:val="nil"/>
                <w:bottom w:val="nil"/>
                <w:right w:val="nil"/>
                <w:between w:val="nil"/>
              </w:pBdr>
              <w:rPr>
                <w:b/>
                <w:sz w:val="18"/>
                <w:szCs w:val="18"/>
              </w:rPr>
            </w:pPr>
          </w:p>
          <w:p w14:paraId="30A7505B" w14:textId="77777777" w:rsidR="00DC568D" w:rsidRDefault="00337172">
            <w:pPr>
              <w:widowControl w:val="0"/>
              <w:pBdr>
                <w:top w:val="nil"/>
                <w:left w:val="nil"/>
                <w:bottom w:val="nil"/>
                <w:right w:val="nil"/>
                <w:between w:val="nil"/>
              </w:pBdr>
              <w:rPr>
                <w:b/>
                <w:sz w:val="18"/>
                <w:szCs w:val="18"/>
              </w:rPr>
            </w:pPr>
            <w:r>
              <w:rPr>
                <w:b/>
                <w:sz w:val="18"/>
                <w:szCs w:val="18"/>
              </w:rPr>
              <w:t>The Eagle Inside by Jack Manning Bancroft</w:t>
            </w:r>
          </w:p>
          <w:p w14:paraId="1DC2930B" w14:textId="77777777" w:rsidR="00DC568D" w:rsidRDefault="00337172">
            <w:pPr>
              <w:widowControl w:val="0"/>
              <w:pBdr>
                <w:top w:val="nil"/>
                <w:left w:val="nil"/>
                <w:bottom w:val="nil"/>
                <w:right w:val="nil"/>
                <w:between w:val="nil"/>
              </w:pBdr>
              <w:rPr>
                <w:b/>
                <w:sz w:val="18"/>
                <w:szCs w:val="18"/>
              </w:rPr>
            </w:pPr>
            <w:r>
              <w:rPr>
                <w:b/>
                <w:sz w:val="18"/>
                <w:szCs w:val="18"/>
              </w:rPr>
              <w:t>Black Fella White Fella story by Neil Murray</w:t>
            </w:r>
          </w:p>
          <w:p w14:paraId="4C8FDA9F" w14:textId="77777777" w:rsidR="00DC568D" w:rsidRDefault="00337172">
            <w:pPr>
              <w:widowControl w:val="0"/>
              <w:pBdr>
                <w:top w:val="nil"/>
                <w:left w:val="nil"/>
                <w:bottom w:val="nil"/>
                <w:right w:val="nil"/>
                <w:between w:val="nil"/>
              </w:pBdr>
              <w:rPr>
                <w:sz w:val="18"/>
                <w:szCs w:val="18"/>
              </w:rPr>
            </w:pPr>
            <w:r>
              <w:rPr>
                <w:sz w:val="18"/>
                <w:szCs w:val="18"/>
              </w:rPr>
              <w:t xml:space="preserve"> </w:t>
            </w:r>
          </w:p>
          <w:p w14:paraId="45C2E67E" w14:textId="77777777" w:rsidR="00DC568D" w:rsidRDefault="00337172">
            <w:pPr>
              <w:widowControl w:val="0"/>
              <w:pBdr>
                <w:top w:val="nil"/>
                <w:left w:val="nil"/>
                <w:bottom w:val="nil"/>
                <w:right w:val="nil"/>
                <w:between w:val="nil"/>
              </w:pBdr>
              <w:rPr>
                <w:b/>
                <w:sz w:val="18"/>
                <w:szCs w:val="18"/>
              </w:rPr>
            </w:pPr>
            <w:r>
              <w:rPr>
                <w:b/>
                <w:sz w:val="18"/>
                <w:szCs w:val="18"/>
              </w:rPr>
              <w:t>Non Fiction Books: The Rainbow Serpent.</w:t>
            </w:r>
          </w:p>
          <w:p w14:paraId="61115CB8" w14:textId="77777777" w:rsidR="00DC568D" w:rsidRDefault="00337172">
            <w:pPr>
              <w:widowControl w:val="0"/>
              <w:pBdr>
                <w:top w:val="nil"/>
                <w:left w:val="nil"/>
                <w:bottom w:val="nil"/>
                <w:right w:val="nil"/>
                <w:between w:val="nil"/>
              </w:pBdr>
              <w:rPr>
                <w:b/>
                <w:sz w:val="18"/>
                <w:szCs w:val="18"/>
              </w:rPr>
            </w:pPr>
            <w:r>
              <w:rPr>
                <w:b/>
                <w:sz w:val="18"/>
                <w:szCs w:val="18"/>
              </w:rPr>
              <w:t>Yolngu Mali Aboriginal Spirit by the people of North east Armen Land</w:t>
            </w:r>
          </w:p>
          <w:p w14:paraId="721EDCBA" w14:textId="77777777" w:rsidR="00DC568D" w:rsidRDefault="00337172">
            <w:pPr>
              <w:widowControl w:val="0"/>
              <w:pBdr>
                <w:top w:val="nil"/>
                <w:left w:val="nil"/>
                <w:bottom w:val="nil"/>
                <w:right w:val="nil"/>
                <w:between w:val="nil"/>
              </w:pBdr>
              <w:rPr>
                <w:b/>
                <w:sz w:val="18"/>
                <w:szCs w:val="18"/>
              </w:rPr>
            </w:pPr>
            <w:r>
              <w:rPr>
                <w:b/>
                <w:sz w:val="18"/>
                <w:szCs w:val="18"/>
              </w:rPr>
              <w:t xml:space="preserve">Sorry day by Coral Vass and Dub </w:t>
            </w:r>
            <w:proofErr w:type="spellStart"/>
            <w:r>
              <w:rPr>
                <w:b/>
                <w:sz w:val="18"/>
                <w:szCs w:val="18"/>
              </w:rPr>
              <w:t>Leffler</w:t>
            </w:r>
            <w:proofErr w:type="spellEnd"/>
          </w:p>
          <w:p w14:paraId="2506BC44" w14:textId="77777777" w:rsidR="00DC568D" w:rsidRDefault="00337172">
            <w:pPr>
              <w:widowControl w:val="0"/>
              <w:pBdr>
                <w:top w:val="nil"/>
                <w:left w:val="nil"/>
                <w:bottom w:val="nil"/>
                <w:right w:val="nil"/>
                <w:between w:val="nil"/>
              </w:pBdr>
              <w:rPr>
                <w:sz w:val="18"/>
                <w:szCs w:val="18"/>
              </w:rPr>
            </w:pPr>
            <w:r>
              <w:rPr>
                <w:sz w:val="18"/>
                <w:szCs w:val="18"/>
              </w:rPr>
              <w:t xml:space="preserve"> </w:t>
            </w:r>
          </w:p>
          <w:p w14:paraId="0E713760" w14:textId="77777777" w:rsidR="00DC568D" w:rsidRDefault="00337172">
            <w:pPr>
              <w:widowControl w:val="0"/>
              <w:pBdr>
                <w:top w:val="nil"/>
                <w:left w:val="nil"/>
                <w:bottom w:val="nil"/>
                <w:right w:val="nil"/>
                <w:between w:val="nil"/>
              </w:pBdr>
              <w:rPr>
                <w:b/>
                <w:sz w:val="18"/>
                <w:szCs w:val="18"/>
              </w:rPr>
            </w:pPr>
            <w:r>
              <w:rPr>
                <w:b/>
                <w:sz w:val="18"/>
                <w:szCs w:val="18"/>
              </w:rPr>
              <w:t xml:space="preserve">Songs: Sean </w:t>
            </w:r>
            <w:proofErr w:type="spellStart"/>
            <w:r>
              <w:rPr>
                <w:b/>
                <w:sz w:val="18"/>
                <w:szCs w:val="18"/>
              </w:rPr>
              <w:t>Choolaburra</w:t>
            </w:r>
            <w:proofErr w:type="spellEnd"/>
            <w:r>
              <w:rPr>
                <w:b/>
                <w:sz w:val="18"/>
                <w:szCs w:val="18"/>
              </w:rPr>
              <w:t xml:space="preserve"> </w:t>
            </w:r>
            <w:proofErr w:type="spellStart"/>
            <w:r>
              <w:rPr>
                <w:b/>
                <w:sz w:val="18"/>
                <w:szCs w:val="18"/>
              </w:rPr>
              <w:t>Sessere</w:t>
            </w:r>
            <w:proofErr w:type="spellEnd"/>
            <w:r>
              <w:rPr>
                <w:b/>
                <w:sz w:val="18"/>
                <w:szCs w:val="18"/>
              </w:rPr>
              <w:t xml:space="preserve">.. Torres </w:t>
            </w:r>
            <w:proofErr w:type="spellStart"/>
            <w:r>
              <w:rPr>
                <w:b/>
                <w:sz w:val="18"/>
                <w:szCs w:val="18"/>
              </w:rPr>
              <w:t>Straight</w:t>
            </w:r>
            <w:proofErr w:type="spellEnd"/>
            <w:r>
              <w:rPr>
                <w:b/>
                <w:sz w:val="18"/>
                <w:szCs w:val="18"/>
              </w:rPr>
              <w:t xml:space="preserve"> islander story/dance /song of the Kingfisher On </w:t>
            </w:r>
            <w:proofErr w:type="spellStart"/>
            <w:r>
              <w:rPr>
                <w:b/>
                <w:sz w:val="18"/>
                <w:szCs w:val="18"/>
              </w:rPr>
              <w:t>youtube</w:t>
            </w:r>
            <w:proofErr w:type="spellEnd"/>
          </w:p>
          <w:p w14:paraId="286619F8" w14:textId="77777777" w:rsidR="00DC568D" w:rsidRDefault="00337172">
            <w:pPr>
              <w:widowControl w:val="0"/>
              <w:pBdr>
                <w:top w:val="nil"/>
                <w:left w:val="nil"/>
                <w:bottom w:val="nil"/>
                <w:right w:val="nil"/>
                <w:between w:val="nil"/>
              </w:pBdr>
              <w:rPr>
                <w:b/>
                <w:color w:val="3300B5"/>
                <w:sz w:val="24"/>
                <w:szCs w:val="24"/>
                <w:u w:val="single"/>
              </w:rPr>
            </w:pPr>
            <w:r>
              <w:rPr>
                <w:b/>
                <w:sz w:val="18"/>
                <w:szCs w:val="18"/>
              </w:rPr>
              <w:t xml:space="preserve">Sing: </w:t>
            </w:r>
            <w:r>
              <w:fldChar w:fldCharType="begin"/>
            </w:r>
            <w:r>
              <w:instrText xml:space="preserve"> HYPERLINK "</w:instrText>
            </w:r>
            <w:r>
              <w:instrText xml:space="preserve">https://www.youtube.com/watch?v=hJ25eJvzQQY" </w:instrText>
            </w:r>
            <w:r>
              <w:fldChar w:fldCharType="separate"/>
            </w:r>
            <w:r>
              <w:rPr>
                <w:b/>
                <w:color w:val="3300B5"/>
                <w:sz w:val="24"/>
                <w:szCs w:val="24"/>
                <w:u w:val="single"/>
              </w:rPr>
              <w:t xml:space="preserve">Let's </w:t>
            </w:r>
            <w:proofErr w:type="spellStart"/>
            <w:r>
              <w:rPr>
                <w:b/>
                <w:color w:val="3300B5"/>
                <w:sz w:val="24"/>
                <w:szCs w:val="24"/>
                <w:u w:val="single"/>
              </w:rPr>
              <w:t>Recognise</w:t>
            </w:r>
            <w:proofErr w:type="spellEnd"/>
            <w:r>
              <w:rPr>
                <w:b/>
                <w:color w:val="3300B5"/>
                <w:sz w:val="24"/>
                <w:szCs w:val="24"/>
                <w:u w:val="single"/>
              </w:rPr>
              <w:t xml:space="preserve">" the First Australians, </w:t>
            </w:r>
            <w:proofErr w:type="spellStart"/>
            <w:r>
              <w:rPr>
                <w:b/>
                <w:color w:val="3300B5"/>
                <w:sz w:val="24"/>
                <w:szCs w:val="24"/>
                <w:u w:val="single"/>
              </w:rPr>
              <w:t>Auslan</w:t>
            </w:r>
            <w:proofErr w:type="spellEnd"/>
            <w:r>
              <w:rPr>
                <w:b/>
                <w:color w:val="3300B5"/>
                <w:sz w:val="24"/>
                <w:szCs w:val="24"/>
                <w:u w:val="single"/>
              </w:rPr>
              <w:t xml:space="preserve"> song (Australian Sign ...</w:t>
            </w:r>
          </w:p>
          <w:p w14:paraId="6FFF0C7E" w14:textId="77777777" w:rsidR="00DC568D" w:rsidRDefault="00337172">
            <w:pPr>
              <w:widowControl w:val="0"/>
              <w:rPr>
                <w:b/>
                <w:color w:val="0E7744"/>
                <w:sz w:val="20"/>
                <w:szCs w:val="20"/>
                <w:highlight w:val="white"/>
              </w:rPr>
            </w:pPr>
            <w:r>
              <w:fldChar w:fldCharType="end"/>
            </w:r>
            <w:r>
              <w:rPr>
                <w:b/>
                <w:color w:val="0E7744"/>
                <w:sz w:val="20"/>
                <w:szCs w:val="20"/>
                <w:highlight w:val="white"/>
              </w:rPr>
              <w:t>https://www.youtube.com/watch?v=hJ25eJvzQQY</w:t>
            </w:r>
          </w:p>
          <w:p w14:paraId="268F2FF7" w14:textId="77777777" w:rsidR="00DC568D" w:rsidRDefault="00337172">
            <w:pPr>
              <w:widowControl w:val="0"/>
              <w:pBdr>
                <w:top w:val="nil"/>
                <w:left w:val="nil"/>
                <w:bottom w:val="nil"/>
                <w:right w:val="nil"/>
                <w:between w:val="nil"/>
              </w:pBdr>
              <w:rPr>
                <w:b/>
                <w:color w:val="0E7744"/>
                <w:sz w:val="20"/>
                <w:szCs w:val="20"/>
                <w:highlight w:val="white"/>
              </w:rPr>
            </w:pPr>
            <w:r>
              <w:rPr>
                <w:b/>
                <w:color w:val="0E7744"/>
                <w:sz w:val="20"/>
                <w:szCs w:val="20"/>
                <w:highlight w:val="white"/>
              </w:rPr>
              <w:t>Hearts on Fire  Andrew Chinn</w:t>
            </w:r>
          </w:p>
          <w:p w14:paraId="5E2FE9AD" w14:textId="77777777" w:rsidR="00DC568D" w:rsidRDefault="00337172">
            <w:pPr>
              <w:widowControl w:val="0"/>
              <w:pBdr>
                <w:top w:val="nil"/>
                <w:left w:val="nil"/>
                <w:bottom w:val="nil"/>
                <w:right w:val="nil"/>
                <w:between w:val="nil"/>
              </w:pBdr>
              <w:rPr>
                <w:b/>
                <w:color w:val="0E7744"/>
                <w:sz w:val="20"/>
                <w:szCs w:val="20"/>
                <w:highlight w:val="white"/>
              </w:rPr>
            </w:pPr>
            <w:r>
              <w:rPr>
                <w:b/>
                <w:color w:val="0E7744"/>
                <w:sz w:val="20"/>
                <w:szCs w:val="20"/>
                <w:highlight w:val="white"/>
              </w:rPr>
              <w:t>Welcome to Country Andrew Chinn (2019)</w:t>
            </w:r>
          </w:p>
          <w:p w14:paraId="6F246E9B" w14:textId="77777777" w:rsidR="00DC568D" w:rsidRDefault="00337172">
            <w:pPr>
              <w:widowControl w:val="0"/>
              <w:pBdr>
                <w:top w:val="nil"/>
                <w:left w:val="nil"/>
                <w:bottom w:val="nil"/>
                <w:right w:val="nil"/>
                <w:between w:val="nil"/>
              </w:pBdr>
              <w:rPr>
                <w:b/>
                <w:color w:val="0E7744"/>
                <w:sz w:val="20"/>
                <w:szCs w:val="20"/>
                <w:highlight w:val="white"/>
              </w:rPr>
            </w:pPr>
            <w:r>
              <w:rPr>
                <w:b/>
                <w:color w:val="0E7744"/>
                <w:sz w:val="20"/>
                <w:szCs w:val="20"/>
                <w:highlight w:val="white"/>
              </w:rPr>
              <w:t>Green and Gold The Spli</w:t>
            </w:r>
            <w:r>
              <w:rPr>
                <w:b/>
                <w:color w:val="0E7744"/>
                <w:sz w:val="20"/>
                <w:szCs w:val="20"/>
                <w:highlight w:val="white"/>
              </w:rPr>
              <w:t>tters</w:t>
            </w:r>
          </w:p>
          <w:p w14:paraId="63B42B90" w14:textId="77777777" w:rsidR="00DC568D" w:rsidRDefault="00337172">
            <w:pPr>
              <w:widowControl w:val="0"/>
              <w:pBdr>
                <w:top w:val="nil"/>
                <w:left w:val="nil"/>
                <w:bottom w:val="nil"/>
                <w:right w:val="nil"/>
                <w:between w:val="nil"/>
              </w:pBdr>
              <w:rPr>
                <w:b/>
                <w:color w:val="0E7744"/>
                <w:sz w:val="20"/>
                <w:szCs w:val="20"/>
                <w:highlight w:val="white"/>
              </w:rPr>
            </w:pPr>
            <w:r>
              <w:rPr>
                <w:b/>
                <w:color w:val="0E7744"/>
                <w:sz w:val="20"/>
                <w:szCs w:val="20"/>
                <w:highlight w:val="white"/>
              </w:rPr>
              <w:t>Hearts In Harmony The Splitters</w:t>
            </w:r>
          </w:p>
          <w:p w14:paraId="11F82BE0" w14:textId="77777777" w:rsidR="00DC568D" w:rsidRDefault="00337172">
            <w:pPr>
              <w:widowControl w:val="0"/>
              <w:pBdr>
                <w:top w:val="nil"/>
                <w:left w:val="nil"/>
                <w:bottom w:val="nil"/>
                <w:right w:val="nil"/>
                <w:between w:val="nil"/>
              </w:pBdr>
              <w:rPr>
                <w:b/>
                <w:color w:val="0E7744"/>
                <w:sz w:val="20"/>
                <w:szCs w:val="20"/>
                <w:highlight w:val="white"/>
              </w:rPr>
            </w:pPr>
            <w:r>
              <w:rPr>
                <w:b/>
                <w:color w:val="0E7744"/>
                <w:sz w:val="20"/>
                <w:szCs w:val="20"/>
                <w:highlight w:val="white"/>
              </w:rPr>
              <w:t>Aboriginal Our Father</w:t>
            </w:r>
          </w:p>
          <w:p w14:paraId="78B7EDD0" w14:textId="77777777" w:rsidR="00DC568D" w:rsidRDefault="00DC568D">
            <w:pPr>
              <w:widowControl w:val="0"/>
              <w:pBdr>
                <w:top w:val="nil"/>
                <w:left w:val="nil"/>
                <w:bottom w:val="nil"/>
                <w:right w:val="nil"/>
                <w:between w:val="nil"/>
              </w:pBdr>
              <w:rPr>
                <w:b/>
                <w:sz w:val="18"/>
                <w:szCs w:val="18"/>
              </w:rPr>
            </w:pPr>
          </w:p>
          <w:p w14:paraId="432B42AB" w14:textId="77777777" w:rsidR="00DC568D" w:rsidRDefault="00337172">
            <w:pPr>
              <w:widowControl w:val="0"/>
              <w:pBdr>
                <w:top w:val="nil"/>
                <w:left w:val="nil"/>
                <w:bottom w:val="nil"/>
                <w:right w:val="nil"/>
                <w:between w:val="nil"/>
              </w:pBdr>
              <w:rPr>
                <w:b/>
                <w:sz w:val="18"/>
                <w:szCs w:val="18"/>
              </w:rPr>
            </w:pPr>
            <w:r>
              <w:rPr>
                <w:b/>
                <w:sz w:val="18"/>
                <w:szCs w:val="18"/>
              </w:rPr>
              <w:t>Listen to : From Little Things Big things Grow Paul Kelly</w:t>
            </w:r>
          </w:p>
          <w:p w14:paraId="6DA96892" w14:textId="77777777" w:rsidR="00DC568D" w:rsidRDefault="00337172">
            <w:pPr>
              <w:widowControl w:val="0"/>
              <w:pBdr>
                <w:top w:val="nil"/>
                <w:left w:val="nil"/>
                <w:bottom w:val="nil"/>
                <w:right w:val="nil"/>
                <w:between w:val="nil"/>
              </w:pBdr>
              <w:rPr>
                <w:b/>
                <w:sz w:val="18"/>
                <w:szCs w:val="18"/>
              </w:rPr>
            </w:pPr>
            <w:r>
              <w:rPr>
                <w:b/>
                <w:sz w:val="18"/>
                <w:szCs w:val="18"/>
              </w:rPr>
              <w:t>They took the Children away (Archie Roach)</w:t>
            </w:r>
          </w:p>
          <w:p w14:paraId="171D89B3" w14:textId="77777777" w:rsidR="00DC568D" w:rsidRDefault="00337172">
            <w:pPr>
              <w:widowControl w:val="0"/>
              <w:pBdr>
                <w:top w:val="nil"/>
                <w:left w:val="nil"/>
                <w:bottom w:val="nil"/>
                <w:right w:val="nil"/>
                <w:between w:val="nil"/>
              </w:pBdr>
              <w:rPr>
                <w:b/>
                <w:sz w:val="18"/>
                <w:szCs w:val="18"/>
              </w:rPr>
            </w:pPr>
            <w:r>
              <w:rPr>
                <w:b/>
                <w:sz w:val="18"/>
                <w:szCs w:val="18"/>
              </w:rPr>
              <w:t xml:space="preserve"> </w:t>
            </w:r>
          </w:p>
          <w:p w14:paraId="633857CA" w14:textId="77777777" w:rsidR="00DC568D" w:rsidRDefault="00337172">
            <w:pPr>
              <w:widowControl w:val="0"/>
              <w:pBdr>
                <w:top w:val="nil"/>
                <w:left w:val="nil"/>
                <w:bottom w:val="nil"/>
                <w:right w:val="nil"/>
                <w:between w:val="nil"/>
              </w:pBdr>
              <w:rPr>
                <w:b/>
                <w:sz w:val="18"/>
                <w:szCs w:val="18"/>
              </w:rPr>
            </w:pPr>
            <w:r>
              <w:rPr>
                <w:b/>
                <w:sz w:val="18"/>
                <w:szCs w:val="18"/>
              </w:rPr>
              <w:t>Websites:</w:t>
            </w:r>
          </w:p>
          <w:p w14:paraId="038CD054" w14:textId="77777777" w:rsidR="00DC568D" w:rsidRDefault="00337172">
            <w:pPr>
              <w:widowControl w:val="0"/>
              <w:pBdr>
                <w:top w:val="nil"/>
                <w:left w:val="nil"/>
                <w:bottom w:val="nil"/>
                <w:right w:val="nil"/>
                <w:between w:val="nil"/>
              </w:pBdr>
              <w:rPr>
                <w:color w:val="00B0F0"/>
                <w:sz w:val="18"/>
                <w:szCs w:val="18"/>
              </w:rPr>
            </w:pPr>
            <w:r>
              <w:rPr>
                <w:color w:val="00B0F0"/>
                <w:sz w:val="18"/>
                <w:szCs w:val="18"/>
              </w:rPr>
              <w:t xml:space="preserve"> </w:t>
            </w:r>
          </w:p>
        </w:tc>
      </w:tr>
      <w:tr w:rsidR="00DC568D" w14:paraId="50C50870" w14:textId="77777777">
        <w:trPr>
          <w:trHeight w:val="3140"/>
        </w:trPr>
        <w:tc>
          <w:tcPr>
            <w:tcW w:w="48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579DE60" w14:textId="77777777" w:rsidR="00DC568D" w:rsidRDefault="00337172">
            <w:pPr>
              <w:widowControl w:val="0"/>
              <w:pBdr>
                <w:top w:val="nil"/>
                <w:left w:val="nil"/>
                <w:bottom w:val="nil"/>
                <w:right w:val="nil"/>
                <w:between w:val="nil"/>
              </w:pBdr>
              <w:rPr>
                <w:b/>
                <w:sz w:val="18"/>
                <w:szCs w:val="18"/>
              </w:rPr>
            </w:pPr>
            <w:r>
              <w:rPr>
                <w:b/>
                <w:sz w:val="18"/>
                <w:szCs w:val="18"/>
                <w:u w:val="single"/>
              </w:rPr>
              <w:lastRenderedPageBreak/>
              <w:t>Assessment Evidence – Possible action /Performance Task</w:t>
            </w:r>
            <w:r>
              <w:rPr>
                <w:b/>
                <w:sz w:val="18"/>
                <w:szCs w:val="18"/>
              </w:rPr>
              <w:t xml:space="preserve">  (assessment of learning)</w:t>
            </w:r>
          </w:p>
          <w:p w14:paraId="4F54D287" w14:textId="77777777" w:rsidR="00DC568D" w:rsidRDefault="00337172">
            <w:pPr>
              <w:widowControl w:val="0"/>
              <w:pBdr>
                <w:top w:val="nil"/>
                <w:left w:val="nil"/>
                <w:bottom w:val="nil"/>
                <w:right w:val="nil"/>
                <w:between w:val="nil"/>
              </w:pBdr>
              <w:rPr>
                <w:color w:val="FF0000"/>
                <w:sz w:val="18"/>
                <w:szCs w:val="18"/>
              </w:rPr>
            </w:pPr>
            <w:r>
              <w:rPr>
                <w:color w:val="FF0000"/>
                <w:sz w:val="18"/>
                <w:szCs w:val="18"/>
              </w:rPr>
              <w:t xml:space="preserve"> </w:t>
            </w:r>
          </w:p>
          <w:p w14:paraId="041D7417" w14:textId="77777777" w:rsidR="00DC568D" w:rsidRDefault="00337172">
            <w:pPr>
              <w:widowControl w:val="0"/>
              <w:pBdr>
                <w:top w:val="nil"/>
                <w:left w:val="nil"/>
                <w:bottom w:val="nil"/>
                <w:right w:val="nil"/>
                <w:between w:val="nil"/>
              </w:pBdr>
              <w:rPr>
                <w:color w:val="FF0000"/>
                <w:sz w:val="18"/>
                <w:szCs w:val="18"/>
              </w:rPr>
            </w:pPr>
            <w:r>
              <w:rPr>
                <w:color w:val="FF0000"/>
                <w:sz w:val="18"/>
                <w:szCs w:val="18"/>
              </w:rPr>
              <w:t xml:space="preserve">Is there a major task/event/action that students may undertake towards the end of the unit that will </w:t>
            </w:r>
            <w:r>
              <w:rPr>
                <w:b/>
                <w:color w:val="FF0000"/>
                <w:sz w:val="18"/>
                <w:szCs w:val="18"/>
              </w:rPr>
              <w:t xml:space="preserve">demonstrate understanding </w:t>
            </w:r>
            <w:r>
              <w:rPr>
                <w:color w:val="FF0000"/>
                <w:sz w:val="18"/>
                <w:szCs w:val="18"/>
              </w:rPr>
              <w:t>and allow them to apply what they have learned?</w:t>
            </w:r>
          </w:p>
          <w:p w14:paraId="78FB512C" w14:textId="77777777" w:rsidR="00DC568D" w:rsidRDefault="00337172">
            <w:pPr>
              <w:widowControl w:val="0"/>
              <w:pBdr>
                <w:top w:val="nil"/>
                <w:left w:val="nil"/>
                <w:bottom w:val="nil"/>
                <w:right w:val="nil"/>
                <w:between w:val="nil"/>
              </w:pBdr>
              <w:rPr>
                <w:color w:val="FF0000"/>
                <w:sz w:val="18"/>
                <w:szCs w:val="18"/>
              </w:rPr>
            </w:pPr>
            <w:r>
              <w:rPr>
                <w:color w:val="FF0000"/>
                <w:sz w:val="18"/>
                <w:szCs w:val="18"/>
              </w:rPr>
              <w:t xml:space="preserve"> </w:t>
            </w:r>
          </w:p>
          <w:p w14:paraId="5C65F560" w14:textId="77777777" w:rsidR="00DC568D" w:rsidRDefault="00337172">
            <w:pPr>
              <w:widowControl w:val="0"/>
              <w:pBdr>
                <w:top w:val="nil"/>
                <w:left w:val="nil"/>
                <w:bottom w:val="nil"/>
                <w:right w:val="nil"/>
                <w:between w:val="nil"/>
              </w:pBdr>
              <w:rPr>
                <w:color w:val="FF0000"/>
                <w:sz w:val="18"/>
                <w:szCs w:val="18"/>
              </w:rPr>
            </w:pPr>
            <w:r>
              <w:rPr>
                <w:color w:val="FF0000"/>
                <w:sz w:val="18"/>
                <w:szCs w:val="18"/>
              </w:rPr>
              <w:t>Aim for an authentic purpose, audience and an inte</w:t>
            </w:r>
            <w:r>
              <w:rPr>
                <w:color w:val="FF0000"/>
                <w:sz w:val="18"/>
                <w:szCs w:val="18"/>
              </w:rPr>
              <w:t>grated rich task</w:t>
            </w:r>
          </w:p>
          <w:p w14:paraId="4E834F66" w14:textId="77777777" w:rsidR="00DC568D" w:rsidRDefault="00337172">
            <w:pPr>
              <w:widowControl w:val="0"/>
              <w:pBdr>
                <w:top w:val="nil"/>
                <w:left w:val="nil"/>
                <w:bottom w:val="nil"/>
                <w:right w:val="nil"/>
                <w:between w:val="nil"/>
              </w:pBdr>
              <w:rPr>
                <w:color w:val="FF0000"/>
                <w:sz w:val="18"/>
                <w:szCs w:val="18"/>
              </w:rPr>
            </w:pPr>
            <w:r>
              <w:rPr>
                <w:color w:val="FF0000"/>
                <w:sz w:val="18"/>
                <w:szCs w:val="18"/>
              </w:rPr>
              <w:t xml:space="preserve"> </w:t>
            </w:r>
          </w:p>
          <w:p w14:paraId="1E89C8A2" w14:textId="77777777" w:rsidR="00DC568D" w:rsidRDefault="00337172">
            <w:pPr>
              <w:widowControl w:val="0"/>
              <w:pBdr>
                <w:top w:val="nil"/>
                <w:left w:val="nil"/>
                <w:bottom w:val="nil"/>
                <w:right w:val="nil"/>
                <w:between w:val="nil"/>
              </w:pBdr>
              <w:rPr>
                <w:color w:val="FF0000"/>
                <w:sz w:val="18"/>
                <w:szCs w:val="18"/>
              </w:rPr>
            </w:pPr>
            <w:r>
              <w:rPr>
                <w:color w:val="FF0000"/>
                <w:sz w:val="18"/>
                <w:szCs w:val="18"/>
              </w:rPr>
              <w:t>Assessment FOR learning (throughout the unit)</w:t>
            </w:r>
          </w:p>
          <w:p w14:paraId="26E2BAC1" w14:textId="77777777" w:rsidR="00DC568D" w:rsidRDefault="00337172">
            <w:pPr>
              <w:widowControl w:val="0"/>
              <w:pBdr>
                <w:top w:val="nil"/>
                <w:left w:val="nil"/>
                <w:bottom w:val="nil"/>
                <w:right w:val="nil"/>
                <w:between w:val="nil"/>
              </w:pBdr>
              <w:rPr>
                <w:sz w:val="18"/>
                <w:szCs w:val="18"/>
              </w:rPr>
            </w:pPr>
            <w:r>
              <w:rPr>
                <w:sz w:val="18"/>
                <w:szCs w:val="18"/>
              </w:rPr>
              <w:t xml:space="preserve"> </w:t>
            </w:r>
          </w:p>
        </w:tc>
        <w:tc>
          <w:tcPr>
            <w:tcW w:w="426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3235807" w14:textId="77777777" w:rsidR="00DC568D" w:rsidRDefault="00337172">
            <w:pPr>
              <w:widowControl w:val="0"/>
              <w:pBdr>
                <w:top w:val="nil"/>
                <w:left w:val="nil"/>
                <w:bottom w:val="nil"/>
                <w:right w:val="nil"/>
                <w:between w:val="nil"/>
              </w:pBdr>
              <w:rPr>
                <w:b/>
                <w:sz w:val="18"/>
                <w:szCs w:val="18"/>
              </w:rPr>
            </w:pPr>
            <w:r>
              <w:rPr>
                <w:b/>
                <w:sz w:val="18"/>
                <w:szCs w:val="18"/>
              </w:rPr>
              <w:t>Pre assessment: Drawing to respond to the question “What do you know about the Indigenous cultures of Australia?” This could be done in small groups on a large piece of paper so children ca</w:t>
            </w:r>
            <w:r>
              <w:rPr>
                <w:b/>
                <w:sz w:val="18"/>
                <w:szCs w:val="18"/>
              </w:rPr>
              <w:t>n interact and work together.</w:t>
            </w:r>
          </w:p>
          <w:p w14:paraId="5DF4DD2E" w14:textId="77777777" w:rsidR="00DC568D" w:rsidRDefault="00337172">
            <w:pPr>
              <w:widowControl w:val="0"/>
              <w:pBdr>
                <w:top w:val="nil"/>
                <w:left w:val="nil"/>
                <w:bottom w:val="nil"/>
                <w:right w:val="nil"/>
                <w:between w:val="nil"/>
              </w:pBdr>
              <w:rPr>
                <w:b/>
                <w:sz w:val="18"/>
                <w:szCs w:val="18"/>
              </w:rPr>
            </w:pPr>
            <w:r>
              <w:rPr>
                <w:b/>
                <w:sz w:val="18"/>
                <w:szCs w:val="18"/>
              </w:rPr>
              <w:t>Teacher to scribe response with follow up question of “Do you know any books about Aboriginal and Torres Strait Islander people?”</w:t>
            </w:r>
          </w:p>
          <w:p w14:paraId="15D62958" w14:textId="77777777" w:rsidR="00DC568D" w:rsidRDefault="00337172">
            <w:pPr>
              <w:widowControl w:val="0"/>
              <w:pBdr>
                <w:top w:val="nil"/>
                <w:left w:val="nil"/>
                <w:bottom w:val="nil"/>
                <w:right w:val="nil"/>
                <w:between w:val="nil"/>
              </w:pBdr>
              <w:rPr>
                <w:sz w:val="18"/>
                <w:szCs w:val="18"/>
              </w:rPr>
            </w:pPr>
            <w:r>
              <w:rPr>
                <w:sz w:val="18"/>
                <w:szCs w:val="18"/>
              </w:rPr>
              <w:t xml:space="preserve"> </w:t>
            </w:r>
          </w:p>
          <w:p w14:paraId="53FCE391" w14:textId="77777777" w:rsidR="00DC568D" w:rsidRDefault="00337172">
            <w:pPr>
              <w:widowControl w:val="0"/>
              <w:pBdr>
                <w:top w:val="nil"/>
                <w:left w:val="nil"/>
                <w:bottom w:val="nil"/>
                <w:right w:val="nil"/>
                <w:between w:val="nil"/>
              </w:pBdr>
              <w:rPr>
                <w:sz w:val="18"/>
                <w:szCs w:val="18"/>
              </w:rPr>
            </w:pPr>
            <w:r>
              <w:rPr>
                <w:sz w:val="18"/>
                <w:szCs w:val="18"/>
              </w:rPr>
              <w:t xml:space="preserve"> </w:t>
            </w:r>
          </w:p>
          <w:p w14:paraId="27B32046" w14:textId="77777777" w:rsidR="00DC568D" w:rsidRDefault="00337172">
            <w:pPr>
              <w:widowControl w:val="0"/>
              <w:pBdr>
                <w:top w:val="nil"/>
                <w:left w:val="nil"/>
                <w:bottom w:val="nil"/>
                <w:right w:val="nil"/>
                <w:between w:val="nil"/>
              </w:pBdr>
              <w:rPr>
                <w:b/>
                <w:sz w:val="18"/>
                <w:szCs w:val="18"/>
              </w:rPr>
            </w:pPr>
            <w:r>
              <w:rPr>
                <w:b/>
                <w:sz w:val="18"/>
                <w:szCs w:val="18"/>
              </w:rPr>
              <w:t>Formative Assessment Opportunities:</w:t>
            </w:r>
          </w:p>
          <w:p w14:paraId="1DE9D4CE" w14:textId="77777777" w:rsidR="00DC568D" w:rsidRDefault="00337172">
            <w:pPr>
              <w:widowControl w:val="0"/>
              <w:pBdr>
                <w:top w:val="nil"/>
                <w:left w:val="nil"/>
                <w:bottom w:val="nil"/>
                <w:right w:val="nil"/>
                <w:between w:val="nil"/>
              </w:pBdr>
              <w:rPr>
                <w:sz w:val="18"/>
                <w:szCs w:val="18"/>
              </w:rPr>
            </w:pPr>
            <w:r>
              <w:rPr>
                <w:sz w:val="18"/>
                <w:szCs w:val="18"/>
              </w:rPr>
              <w:t>Respond to text with a picture.</w:t>
            </w:r>
          </w:p>
          <w:p w14:paraId="2E959F3B" w14:textId="77777777" w:rsidR="00DC568D" w:rsidRDefault="00337172">
            <w:pPr>
              <w:widowControl w:val="0"/>
              <w:pBdr>
                <w:top w:val="nil"/>
                <w:left w:val="nil"/>
                <w:bottom w:val="nil"/>
                <w:right w:val="nil"/>
                <w:between w:val="nil"/>
              </w:pBdr>
              <w:rPr>
                <w:sz w:val="18"/>
                <w:szCs w:val="18"/>
              </w:rPr>
            </w:pPr>
            <w:r>
              <w:rPr>
                <w:sz w:val="18"/>
                <w:szCs w:val="18"/>
              </w:rPr>
              <w:t>Acknowledgement of Country at the start of lesson. Building up until it is led by students.</w:t>
            </w:r>
          </w:p>
          <w:p w14:paraId="3D0A5D58" w14:textId="77777777" w:rsidR="00DC568D" w:rsidRDefault="00337172">
            <w:pPr>
              <w:widowControl w:val="0"/>
              <w:pBdr>
                <w:top w:val="nil"/>
                <w:left w:val="nil"/>
                <w:bottom w:val="nil"/>
                <w:right w:val="nil"/>
                <w:between w:val="nil"/>
              </w:pBdr>
              <w:rPr>
                <w:sz w:val="18"/>
                <w:szCs w:val="18"/>
              </w:rPr>
            </w:pPr>
            <w:r>
              <w:rPr>
                <w:sz w:val="18"/>
                <w:szCs w:val="18"/>
              </w:rPr>
              <w:t>Class discussions</w:t>
            </w:r>
          </w:p>
          <w:p w14:paraId="51ABDAAD" w14:textId="77777777" w:rsidR="00DC568D" w:rsidRDefault="00337172">
            <w:pPr>
              <w:widowControl w:val="0"/>
              <w:pBdr>
                <w:top w:val="nil"/>
                <w:left w:val="nil"/>
                <w:bottom w:val="nil"/>
                <w:right w:val="nil"/>
                <w:between w:val="nil"/>
              </w:pBdr>
              <w:rPr>
                <w:sz w:val="18"/>
                <w:szCs w:val="18"/>
              </w:rPr>
            </w:pPr>
            <w:r>
              <w:rPr>
                <w:sz w:val="18"/>
                <w:szCs w:val="18"/>
              </w:rPr>
              <w:t xml:space="preserve"> </w:t>
            </w:r>
          </w:p>
          <w:p w14:paraId="48F0F34B" w14:textId="77777777" w:rsidR="00DC568D" w:rsidRDefault="00337172">
            <w:pPr>
              <w:widowControl w:val="0"/>
              <w:pBdr>
                <w:top w:val="nil"/>
                <w:left w:val="nil"/>
                <w:bottom w:val="nil"/>
                <w:right w:val="nil"/>
                <w:between w:val="nil"/>
              </w:pBdr>
              <w:rPr>
                <w:b/>
                <w:sz w:val="18"/>
                <w:szCs w:val="18"/>
              </w:rPr>
            </w:pPr>
            <w:r>
              <w:rPr>
                <w:b/>
                <w:sz w:val="18"/>
                <w:szCs w:val="18"/>
              </w:rPr>
              <w:t>Post assessment: Drawing to respond to the question “What do you know about the Indigenous cultures of Australia?” Once again this could be done</w:t>
            </w:r>
            <w:r>
              <w:rPr>
                <w:b/>
                <w:sz w:val="18"/>
                <w:szCs w:val="18"/>
              </w:rPr>
              <w:t xml:space="preserve"> in the same working groups as the pre-assessment.</w:t>
            </w:r>
          </w:p>
          <w:p w14:paraId="5EB252EB" w14:textId="77777777" w:rsidR="00DC568D" w:rsidRDefault="00337172">
            <w:pPr>
              <w:widowControl w:val="0"/>
              <w:rPr>
                <w:b/>
                <w:sz w:val="18"/>
                <w:szCs w:val="18"/>
              </w:rPr>
            </w:pPr>
            <w:r>
              <w:rPr>
                <w:b/>
                <w:sz w:val="18"/>
                <w:szCs w:val="18"/>
              </w:rPr>
              <w:t>Teacher to scribe response with follow up question of “What is an example of a Dreamtime story and what happened?”</w:t>
            </w:r>
          </w:p>
          <w:p w14:paraId="7A23F6EE" w14:textId="77777777" w:rsidR="00DC568D" w:rsidRDefault="00337172">
            <w:pPr>
              <w:widowControl w:val="0"/>
              <w:pBdr>
                <w:top w:val="nil"/>
                <w:left w:val="nil"/>
                <w:bottom w:val="nil"/>
                <w:right w:val="nil"/>
                <w:between w:val="nil"/>
              </w:pBdr>
              <w:rPr>
                <w:color w:val="0000FF"/>
                <w:sz w:val="18"/>
                <w:szCs w:val="18"/>
              </w:rPr>
            </w:pPr>
            <w:r>
              <w:rPr>
                <w:color w:val="0000FF"/>
                <w:sz w:val="18"/>
                <w:szCs w:val="18"/>
              </w:rPr>
              <w:t xml:space="preserve"> </w:t>
            </w:r>
          </w:p>
        </w:tc>
      </w:tr>
      <w:tr w:rsidR="00DC568D" w14:paraId="5BB8AFC5" w14:textId="77777777">
        <w:trPr>
          <w:trHeight w:val="3360"/>
        </w:trPr>
        <w:tc>
          <w:tcPr>
            <w:tcW w:w="48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1E193D2" w14:textId="77777777" w:rsidR="00DC568D" w:rsidRDefault="00337172">
            <w:pPr>
              <w:widowControl w:val="0"/>
              <w:pBdr>
                <w:top w:val="nil"/>
                <w:left w:val="nil"/>
                <w:bottom w:val="nil"/>
                <w:right w:val="nil"/>
                <w:between w:val="nil"/>
              </w:pBdr>
              <w:rPr>
                <w:b/>
                <w:sz w:val="18"/>
                <w:szCs w:val="18"/>
              </w:rPr>
            </w:pPr>
            <w:r>
              <w:rPr>
                <w:b/>
                <w:sz w:val="18"/>
                <w:szCs w:val="18"/>
                <w:u w:val="single"/>
              </w:rPr>
              <w:t>Tuning In</w:t>
            </w:r>
            <w:r>
              <w:rPr>
                <w:b/>
                <w:sz w:val="18"/>
                <w:szCs w:val="18"/>
              </w:rPr>
              <w:tab/>
              <w:t>‘Baseline data’</w:t>
            </w:r>
          </w:p>
          <w:p w14:paraId="35F09EAE" w14:textId="77777777" w:rsidR="00DC568D" w:rsidRDefault="00337172">
            <w:pPr>
              <w:widowControl w:val="0"/>
              <w:pBdr>
                <w:top w:val="nil"/>
                <w:left w:val="nil"/>
                <w:bottom w:val="nil"/>
                <w:right w:val="nil"/>
                <w:between w:val="nil"/>
              </w:pBdr>
              <w:rPr>
                <w:color w:val="FF0000"/>
                <w:sz w:val="18"/>
                <w:szCs w:val="18"/>
              </w:rPr>
            </w:pPr>
            <w:r>
              <w:rPr>
                <w:color w:val="FF0000"/>
                <w:sz w:val="18"/>
                <w:szCs w:val="18"/>
              </w:rPr>
              <w:t>What can we do spark interest, enthusiasm, curiosity, motivation?</w:t>
            </w:r>
          </w:p>
          <w:p w14:paraId="6B04464F" w14:textId="77777777" w:rsidR="00DC568D" w:rsidRDefault="00337172">
            <w:pPr>
              <w:widowControl w:val="0"/>
              <w:pBdr>
                <w:top w:val="nil"/>
                <w:left w:val="nil"/>
                <w:bottom w:val="nil"/>
                <w:right w:val="nil"/>
                <w:between w:val="nil"/>
              </w:pBdr>
              <w:rPr>
                <w:color w:val="FF0000"/>
                <w:sz w:val="18"/>
                <w:szCs w:val="18"/>
              </w:rPr>
            </w:pPr>
            <w:r>
              <w:rPr>
                <w:color w:val="FF0000"/>
                <w:sz w:val="18"/>
                <w:szCs w:val="18"/>
              </w:rPr>
              <w:t xml:space="preserve"> </w:t>
            </w:r>
          </w:p>
          <w:p w14:paraId="1E0A4162" w14:textId="77777777" w:rsidR="00DC568D" w:rsidRDefault="00337172">
            <w:pPr>
              <w:widowControl w:val="0"/>
              <w:pBdr>
                <w:top w:val="nil"/>
                <w:left w:val="nil"/>
                <w:bottom w:val="nil"/>
                <w:right w:val="nil"/>
                <w:between w:val="nil"/>
              </w:pBdr>
              <w:rPr>
                <w:color w:val="FF0000"/>
                <w:sz w:val="18"/>
                <w:szCs w:val="18"/>
              </w:rPr>
            </w:pPr>
            <w:r>
              <w:rPr>
                <w:color w:val="FF0000"/>
                <w:sz w:val="18"/>
                <w:szCs w:val="18"/>
              </w:rPr>
              <w:t>Should we set the scene by introducing an authentic issue or problem? - Share literature or use narrative? Use visual texts? Use visual texts? Drama?</w:t>
            </w:r>
          </w:p>
          <w:p w14:paraId="0A7B09AC" w14:textId="77777777" w:rsidR="00DC568D" w:rsidRDefault="00337172">
            <w:pPr>
              <w:widowControl w:val="0"/>
              <w:pBdr>
                <w:top w:val="nil"/>
                <w:left w:val="nil"/>
                <w:bottom w:val="nil"/>
                <w:right w:val="nil"/>
                <w:between w:val="nil"/>
              </w:pBdr>
              <w:rPr>
                <w:color w:val="FF0000"/>
                <w:sz w:val="18"/>
                <w:szCs w:val="18"/>
              </w:rPr>
            </w:pPr>
            <w:r>
              <w:rPr>
                <w:color w:val="FF0000"/>
                <w:sz w:val="18"/>
                <w:szCs w:val="18"/>
              </w:rPr>
              <w:t xml:space="preserve"> </w:t>
            </w:r>
          </w:p>
          <w:p w14:paraId="2D2EC063" w14:textId="77777777" w:rsidR="00DC568D" w:rsidRDefault="00337172">
            <w:pPr>
              <w:widowControl w:val="0"/>
              <w:pBdr>
                <w:top w:val="nil"/>
                <w:left w:val="nil"/>
                <w:bottom w:val="nil"/>
                <w:right w:val="nil"/>
                <w:between w:val="nil"/>
              </w:pBdr>
              <w:rPr>
                <w:color w:val="FF0000"/>
                <w:sz w:val="18"/>
                <w:szCs w:val="18"/>
              </w:rPr>
            </w:pPr>
            <w:r>
              <w:rPr>
                <w:color w:val="FF0000"/>
                <w:sz w:val="18"/>
                <w:szCs w:val="18"/>
              </w:rPr>
              <w:t>How can we assess students’ prior kn</w:t>
            </w:r>
            <w:r>
              <w:rPr>
                <w:color w:val="FF0000"/>
                <w:sz w:val="18"/>
                <w:szCs w:val="18"/>
              </w:rPr>
              <w:t>owledge, values and experience in relation to the topic?</w:t>
            </w:r>
          </w:p>
          <w:p w14:paraId="75975294" w14:textId="77777777" w:rsidR="00DC568D" w:rsidRDefault="00337172">
            <w:pPr>
              <w:widowControl w:val="0"/>
              <w:pBdr>
                <w:top w:val="nil"/>
                <w:left w:val="nil"/>
                <w:bottom w:val="nil"/>
                <w:right w:val="nil"/>
                <w:between w:val="nil"/>
              </w:pBdr>
              <w:rPr>
                <w:color w:val="FF0000"/>
                <w:sz w:val="18"/>
                <w:szCs w:val="18"/>
              </w:rPr>
            </w:pPr>
            <w:r>
              <w:rPr>
                <w:color w:val="FF0000"/>
                <w:sz w:val="18"/>
                <w:szCs w:val="18"/>
              </w:rPr>
              <w:t xml:space="preserve"> </w:t>
            </w:r>
          </w:p>
          <w:p w14:paraId="4947F5F2" w14:textId="77777777" w:rsidR="00DC568D" w:rsidRDefault="00337172">
            <w:pPr>
              <w:widowControl w:val="0"/>
              <w:pBdr>
                <w:top w:val="nil"/>
                <w:left w:val="nil"/>
                <w:bottom w:val="nil"/>
                <w:right w:val="nil"/>
                <w:between w:val="nil"/>
              </w:pBdr>
              <w:rPr>
                <w:color w:val="FF0000"/>
                <w:sz w:val="18"/>
                <w:szCs w:val="18"/>
              </w:rPr>
            </w:pPr>
            <w:r>
              <w:rPr>
                <w:color w:val="FF0000"/>
                <w:sz w:val="18"/>
                <w:szCs w:val="18"/>
              </w:rPr>
              <w:t>How can we involve them in negotiating the direction of the unit and setting goals?</w:t>
            </w:r>
          </w:p>
          <w:p w14:paraId="68B31A41" w14:textId="77777777" w:rsidR="00DC568D" w:rsidRDefault="00337172">
            <w:pPr>
              <w:widowControl w:val="0"/>
              <w:pBdr>
                <w:top w:val="nil"/>
                <w:left w:val="nil"/>
                <w:bottom w:val="nil"/>
                <w:right w:val="nil"/>
                <w:between w:val="nil"/>
              </w:pBdr>
              <w:rPr>
                <w:sz w:val="18"/>
                <w:szCs w:val="18"/>
              </w:rPr>
            </w:pPr>
            <w:r>
              <w:rPr>
                <w:sz w:val="18"/>
                <w:szCs w:val="18"/>
              </w:rPr>
              <w:t xml:space="preserve"> </w:t>
            </w:r>
          </w:p>
        </w:tc>
        <w:tc>
          <w:tcPr>
            <w:tcW w:w="426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A032B8C" w14:textId="77777777" w:rsidR="00DC568D" w:rsidRDefault="00337172">
            <w:pPr>
              <w:widowControl w:val="0"/>
              <w:pBdr>
                <w:top w:val="nil"/>
                <w:left w:val="nil"/>
                <w:bottom w:val="nil"/>
                <w:right w:val="nil"/>
                <w:between w:val="nil"/>
              </w:pBdr>
              <w:rPr>
                <w:sz w:val="18"/>
                <w:szCs w:val="18"/>
              </w:rPr>
            </w:pPr>
            <w:r>
              <w:rPr>
                <w:sz w:val="18"/>
                <w:szCs w:val="18"/>
              </w:rPr>
              <w:t xml:space="preserve"> Acknowledgement of Country.</w:t>
            </w:r>
          </w:p>
          <w:p w14:paraId="26AA5DF9" w14:textId="77777777" w:rsidR="00DC568D" w:rsidRDefault="00337172">
            <w:pPr>
              <w:widowControl w:val="0"/>
              <w:pBdr>
                <w:top w:val="nil"/>
                <w:left w:val="nil"/>
                <w:bottom w:val="nil"/>
                <w:right w:val="nil"/>
                <w:between w:val="nil"/>
              </w:pBdr>
              <w:rPr>
                <w:sz w:val="18"/>
                <w:szCs w:val="18"/>
              </w:rPr>
            </w:pPr>
            <w:r>
              <w:rPr>
                <w:sz w:val="18"/>
                <w:szCs w:val="18"/>
              </w:rPr>
              <w:t>Share a slideshow of pictures depicting Aboriginal children’s lives.</w:t>
            </w:r>
          </w:p>
          <w:p w14:paraId="70E3D133" w14:textId="77777777" w:rsidR="00DC568D" w:rsidRDefault="00337172">
            <w:pPr>
              <w:widowControl w:val="0"/>
              <w:pBdr>
                <w:top w:val="nil"/>
                <w:left w:val="nil"/>
                <w:bottom w:val="nil"/>
                <w:right w:val="nil"/>
                <w:between w:val="nil"/>
              </w:pBdr>
              <w:rPr>
                <w:sz w:val="18"/>
                <w:szCs w:val="18"/>
              </w:rPr>
            </w:pPr>
            <w:r>
              <w:rPr>
                <w:sz w:val="18"/>
                <w:szCs w:val="18"/>
              </w:rPr>
              <w:t>Yarning Strong is great for teachers to read and increase their knowledge and then they will be able to put it in simpler terms for the children of this level.</w:t>
            </w:r>
          </w:p>
          <w:p w14:paraId="6EDD971F" w14:textId="77777777" w:rsidR="00DC568D" w:rsidRDefault="00DC568D">
            <w:pPr>
              <w:widowControl w:val="0"/>
              <w:pBdr>
                <w:top w:val="nil"/>
                <w:left w:val="nil"/>
                <w:bottom w:val="nil"/>
                <w:right w:val="nil"/>
                <w:between w:val="nil"/>
              </w:pBdr>
              <w:rPr>
                <w:sz w:val="18"/>
                <w:szCs w:val="18"/>
              </w:rPr>
            </w:pPr>
          </w:p>
          <w:p w14:paraId="45FB7B5E" w14:textId="77777777" w:rsidR="00DC568D" w:rsidRDefault="00337172">
            <w:pPr>
              <w:widowControl w:val="0"/>
              <w:pBdr>
                <w:top w:val="nil"/>
                <w:left w:val="nil"/>
                <w:bottom w:val="nil"/>
                <w:right w:val="nil"/>
                <w:between w:val="nil"/>
              </w:pBdr>
              <w:rPr>
                <w:sz w:val="18"/>
                <w:szCs w:val="18"/>
              </w:rPr>
            </w:pPr>
            <w:r>
              <w:rPr>
                <w:sz w:val="18"/>
                <w:szCs w:val="18"/>
              </w:rPr>
              <w:t>Ask Children.. What they would like to learn about Aboriginal people?</w:t>
            </w:r>
          </w:p>
        </w:tc>
      </w:tr>
      <w:tr w:rsidR="00DC568D" w14:paraId="3489D207" w14:textId="77777777">
        <w:trPr>
          <w:trHeight w:val="660"/>
        </w:trPr>
        <w:tc>
          <w:tcPr>
            <w:tcW w:w="9120" w:type="dxa"/>
            <w:gridSpan w:val="2"/>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73C049D" w14:textId="77777777" w:rsidR="00DC568D" w:rsidRDefault="00337172">
            <w:pPr>
              <w:widowControl w:val="0"/>
              <w:pBdr>
                <w:top w:val="nil"/>
                <w:left w:val="nil"/>
                <w:bottom w:val="nil"/>
                <w:right w:val="nil"/>
                <w:between w:val="nil"/>
              </w:pBdr>
              <w:rPr>
                <w:sz w:val="18"/>
                <w:szCs w:val="18"/>
              </w:rPr>
            </w:pPr>
            <w:r>
              <w:rPr>
                <w:b/>
                <w:sz w:val="18"/>
                <w:szCs w:val="18"/>
              </w:rPr>
              <w:t xml:space="preserve">SHARED INQUIRY   </w:t>
            </w:r>
            <w:r>
              <w:rPr>
                <w:sz w:val="18"/>
                <w:szCs w:val="18"/>
              </w:rPr>
              <w:t xml:space="preserve">(plans </w:t>
            </w:r>
            <w:r>
              <w:rPr>
                <w:sz w:val="18"/>
                <w:szCs w:val="18"/>
              </w:rPr>
              <w:t>teachers make to develop students’ understandings and skills – using a shared inquiry sequence)</w:t>
            </w:r>
          </w:p>
        </w:tc>
      </w:tr>
      <w:tr w:rsidR="00DC568D" w14:paraId="0A5C99F1" w14:textId="77777777">
        <w:trPr>
          <w:trHeight w:val="1780"/>
        </w:trPr>
        <w:tc>
          <w:tcPr>
            <w:tcW w:w="48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64B2BF7" w14:textId="77777777" w:rsidR="00DC568D" w:rsidRDefault="00337172">
            <w:pPr>
              <w:widowControl w:val="0"/>
              <w:pBdr>
                <w:top w:val="nil"/>
                <w:left w:val="nil"/>
                <w:bottom w:val="nil"/>
                <w:right w:val="nil"/>
                <w:between w:val="nil"/>
              </w:pBdr>
              <w:rPr>
                <w:sz w:val="18"/>
                <w:szCs w:val="18"/>
              </w:rPr>
            </w:pPr>
            <w:r>
              <w:rPr>
                <w:b/>
                <w:sz w:val="18"/>
                <w:szCs w:val="18"/>
                <w:u w:val="single"/>
              </w:rPr>
              <w:t xml:space="preserve">Finding Out  </w:t>
            </w:r>
            <w:r>
              <w:rPr>
                <w:sz w:val="18"/>
                <w:szCs w:val="18"/>
              </w:rPr>
              <w:t>(What we are going to do?)</w:t>
            </w:r>
          </w:p>
          <w:p w14:paraId="2CE258E8" w14:textId="77777777" w:rsidR="00DC568D" w:rsidRDefault="00337172">
            <w:pPr>
              <w:widowControl w:val="0"/>
              <w:pBdr>
                <w:top w:val="nil"/>
                <w:left w:val="nil"/>
                <w:bottom w:val="nil"/>
                <w:right w:val="nil"/>
                <w:between w:val="nil"/>
              </w:pBdr>
              <w:rPr>
                <w:color w:val="FF0000"/>
                <w:sz w:val="18"/>
                <w:szCs w:val="18"/>
              </w:rPr>
            </w:pPr>
            <w:r>
              <w:rPr>
                <w:color w:val="FF0000"/>
                <w:sz w:val="18"/>
                <w:szCs w:val="18"/>
              </w:rPr>
              <w:t xml:space="preserve">What experiences, resources, activities could be used to assist students to </w:t>
            </w:r>
            <w:r>
              <w:rPr>
                <w:b/>
                <w:color w:val="FF0000"/>
                <w:sz w:val="18"/>
                <w:szCs w:val="18"/>
              </w:rPr>
              <w:t xml:space="preserve">gather information </w:t>
            </w:r>
            <w:r>
              <w:rPr>
                <w:color w:val="FF0000"/>
                <w:sz w:val="18"/>
                <w:szCs w:val="18"/>
              </w:rPr>
              <w:t>in relation to our planned understandings?</w:t>
            </w:r>
          </w:p>
        </w:tc>
        <w:tc>
          <w:tcPr>
            <w:tcW w:w="426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2797C46" w14:textId="77777777" w:rsidR="00DC568D" w:rsidRDefault="00337172">
            <w:pPr>
              <w:widowControl w:val="0"/>
              <w:pBdr>
                <w:top w:val="nil"/>
                <w:left w:val="nil"/>
                <w:bottom w:val="nil"/>
                <w:right w:val="nil"/>
                <w:between w:val="nil"/>
              </w:pBdr>
              <w:rPr>
                <w:sz w:val="18"/>
                <w:szCs w:val="18"/>
              </w:rPr>
            </w:pPr>
            <w:r>
              <w:rPr>
                <w:b/>
                <w:sz w:val="18"/>
                <w:szCs w:val="18"/>
                <w:u w:val="single"/>
              </w:rPr>
              <w:t>Sorting Out</w:t>
            </w:r>
            <w:r>
              <w:rPr>
                <w:sz w:val="18"/>
                <w:szCs w:val="18"/>
              </w:rPr>
              <w:t xml:space="preserve"> (What did we find out.)</w:t>
            </w:r>
          </w:p>
          <w:p w14:paraId="09A1418E" w14:textId="77777777" w:rsidR="00DC568D" w:rsidRDefault="00337172">
            <w:pPr>
              <w:widowControl w:val="0"/>
              <w:pBdr>
                <w:top w:val="nil"/>
                <w:left w:val="nil"/>
                <w:bottom w:val="nil"/>
                <w:right w:val="nil"/>
                <w:between w:val="nil"/>
              </w:pBdr>
              <w:rPr>
                <w:color w:val="FF0000"/>
                <w:sz w:val="18"/>
                <w:szCs w:val="18"/>
              </w:rPr>
            </w:pPr>
            <w:r>
              <w:rPr>
                <w:color w:val="FF0000"/>
                <w:sz w:val="18"/>
                <w:szCs w:val="18"/>
              </w:rPr>
              <w:t xml:space="preserve">How can we help students </w:t>
            </w:r>
            <w:r>
              <w:rPr>
                <w:b/>
                <w:color w:val="FF0000"/>
                <w:sz w:val="18"/>
                <w:szCs w:val="18"/>
              </w:rPr>
              <w:t xml:space="preserve">make sense of the information </w:t>
            </w:r>
            <w:r>
              <w:rPr>
                <w:color w:val="FF0000"/>
                <w:sz w:val="18"/>
                <w:szCs w:val="18"/>
              </w:rPr>
              <w:t>they have gathered?</w:t>
            </w:r>
            <w:r>
              <w:rPr>
                <w:b/>
                <w:color w:val="FF0000"/>
                <w:sz w:val="18"/>
                <w:szCs w:val="18"/>
              </w:rPr>
              <w:t xml:space="preserve"> </w:t>
            </w:r>
            <w:r>
              <w:rPr>
                <w:color w:val="FF0000"/>
                <w:sz w:val="18"/>
                <w:szCs w:val="18"/>
              </w:rPr>
              <w:t xml:space="preserve">How will they process, sort out and </w:t>
            </w:r>
            <w:proofErr w:type="spellStart"/>
            <w:r>
              <w:rPr>
                <w:b/>
                <w:color w:val="FF0000"/>
                <w:sz w:val="18"/>
                <w:szCs w:val="18"/>
              </w:rPr>
              <w:t>organise</w:t>
            </w:r>
            <w:proofErr w:type="spellEnd"/>
            <w:r>
              <w:rPr>
                <w:color w:val="FF0000"/>
                <w:sz w:val="18"/>
                <w:szCs w:val="18"/>
              </w:rPr>
              <w:t xml:space="preserve"> their ideas? (arts, </w:t>
            </w:r>
            <w:proofErr w:type="spellStart"/>
            <w:r>
              <w:rPr>
                <w:color w:val="FF0000"/>
                <w:sz w:val="18"/>
                <w:szCs w:val="18"/>
              </w:rPr>
              <w:t>maths</w:t>
            </w:r>
            <w:proofErr w:type="spellEnd"/>
            <w:r>
              <w:rPr>
                <w:color w:val="FF0000"/>
                <w:sz w:val="18"/>
                <w:szCs w:val="18"/>
              </w:rPr>
              <w:t>, English, technology) Many of t</w:t>
            </w:r>
            <w:r>
              <w:rPr>
                <w:color w:val="FF0000"/>
                <w:sz w:val="18"/>
                <w:szCs w:val="18"/>
              </w:rPr>
              <w:t>hese tasks link directly to the ‘finding out’ experiences.</w:t>
            </w:r>
          </w:p>
        </w:tc>
      </w:tr>
      <w:tr w:rsidR="00DC568D" w14:paraId="7914B82F" w14:textId="77777777">
        <w:trPr>
          <w:trHeight w:val="440"/>
        </w:trPr>
        <w:tc>
          <w:tcPr>
            <w:tcW w:w="48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D8A633F" w14:textId="77777777" w:rsidR="00DC568D" w:rsidRDefault="00337172">
            <w:pPr>
              <w:widowControl w:val="0"/>
              <w:pBdr>
                <w:top w:val="nil"/>
                <w:left w:val="nil"/>
                <w:bottom w:val="nil"/>
                <w:right w:val="nil"/>
                <w:between w:val="nil"/>
              </w:pBdr>
              <w:rPr>
                <w:sz w:val="18"/>
                <w:szCs w:val="18"/>
              </w:rPr>
            </w:pPr>
            <w:r>
              <w:rPr>
                <w:sz w:val="18"/>
                <w:szCs w:val="18"/>
              </w:rPr>
              <w:t xml:space="preserve"> Resource ’Yarning Strong” should be in most schools. This is a resource for Grade 3 up but some of the stories can be read to the younger children of this level to promote understanding of the real life of aboriginal people. Below are listed some stories </w:t>
            </w:r>
            <w:r>
              <w:rPr>
                <w:sz w:val="18"/>
                <w:szCs w:val="18"/>
              </w:rPr>
              <w:t>that could be used for this.</w:t>
            </w:r>
          </w:p>
        </w:tc>
        <w:tc>
          <w:tcPr>
            <w:tcW w:w="426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10E3504" w14:textId="77777777" w:rsidR="00DC568D" w:rsidRDefault="00337172">
            <w:pPr>
              <w:widowControl w:val="0"/>
              <w:pBdr>
                <w:top w:val="nil"/>
                <w:left w:val="nil"/>
                <w:bottom w:val="nil"/>
                <w:right w:val="nil"/>
                <w:between w:val="nil"/>
              </w:pBdr>
              <w:rPr>
                <w:color w:val="0000FF"/>
                <w:sz w:val="18"/>
                <w:szCs w:val="18"/>
              </w:rPr>
            </w:pPr>
            <w:r>
              <w:rPr>
                <w:color w:val="0000FF"/>
                <w:sz w:val="18"/>
                <w:szCs w:val="18"/>
              </w:rPr>
              <w:t xml:space="preserve"> </w:t>
            </w:r>
          </w:p>
        </w:tc>
      </w:tr>
      <w:tr w:rsidR="00DC568D" w14:paraId="01409EB8" w14:textId="77777777">
        <w:trPr>
          <w:trHeight w:val="440"/>
        </w:trPr>
        <w:tc>
          <w:tcPr>
            <w:tcW w:w="48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AEAEC32" w14:textId="77777777" w:rsidR="00DC568D" w:rsidRDefault="00337172">
            <w:pPr>
              <w:widowControl w:val="0"/>
              <w:pBdr>
                <w:top w:val="nil"/>
                <w:left w:val="nil"/>
                <w:bottom w:val="nil"/>
                <w:right w:val="nil"/>
                <w:between w:val="nil"/>
              </w:pBdr>
              <w:rPr>
                <w:sz w:val="18"/>
                <w:szCs w:val="18"/>
              </w:rPr>
            </w:pPr>
            <w:r>
              <w:rPr>
                <w:sz w:val="18"/>
                <w:szCs w:val="18"/>
              </w:rPr>
              <w:lastRenderedPageBreak/>
              <w:t xml:space="preserve">Yarning Strong- Family </w:t>
            </w:r>
          </w:p>
          <w:p w14:paraId="1173FD3A" w14:textId="77777777" w:rsidR="00DC568D" w:rsidRDefault="00337172">
            <w:pPr>
              <w:widowControl w:val="0"/>
              <w:pBdr>
                <w:top w:val="nil"/>
                <w:left w:val="nil"/>
                <w:bottom w:val="nil"/>
                <w:right w:val="nil"/>
                <w:between w:val="nil"/>
              </w:pBdr>
              <w:rPr>
                <w:sz w:val="18"/>
                <w:szCs w:val="18"/>
              </w:rPr>
            </w:pPr>
            <w:r>
              <w:rPr>
                <w:sz w:val="18"/>
                <w:szCs w:val="18"/>
              </w:rPr>
              <w:t xml:space="preserve">page 26. Story of </w:t>
            </w:r>
            <w:proofErr w:type="spellStart"/>
            <w:r>
              <w:rPr>
                <w:sz w:val="18"/>
                <w:szCs w:val="18"/>
              </w:rPr>
              <w:t>Jabanbi</w:t>
            </w:r>
            <w:proofErr w:type="spellEnd"/>
            <w:r>
              <w:rPr>
                <w:sz w:val="18"/>
                <w:szCs w:val="18"/>
              </w:rPr>
              <w:t xml:space="preserve">  a 14 year old aboriginal boy.</w:t>
            </w:r>
          </w:p>
          <w:p w14:paraId="29C6635A" w14:textId="77777777" w:rsidR="00DC568D" w:rsidRDefault="00337172">
            <w:pPr>
              <w:widowControl w:val="0"/>
              <w:pBdr>
                <w:top w:val="nil"/>
                <w:left w:val="nil"/>
                <w:bottom w:val="nil"/>
                <w:right w:val="nil"/>
                <w:between w:val="nil"/>
              </w:pBdr>
              <w:rPr>
                <w:sz w:val="18"/>
                <w:szCs w:val="18"/>
              </w:rPr>
            </w:pPr>
            <w:r>
              <w:rPr>
                <w:sz w:val="18"/>
                <w:szCs w:val="18"/>
              </w:rPr>
              <w:t>Page 40 My Place.. Excerpt from the book by Sally Morgan</w:t>
            </w:r>
          </w:p>
          <w:p w14:paraId="3ADE3FE6" w14:textId="77777777" w:rsidR="00DC568D" w:rsidRDefault="00337172">
            <w:pPr>
              <w:widowControl w:val="0"/>
              <w:pBdr>
                <w:top w:val="nil"/>
                <w:left w:val="nil"/>
                <w:bottom w:val="nil"/>
                <w:right w:val="nil"/>
                <w:between w:val="nil"/>
              </w:pBdr>
              <w:rPr>
                <w:sz w:val="18"/>
                <w:szCs w:val="18"/>
              </w:rPr>
            </w:pPr>
            <w:r>
              <w:rPr>
                <w:sz w:val="18"/>
                <w:szCs w:val="18"/>
              </w:rPr>
              <w:t>Yarning Strong Land- poem ‘</w:t>
            </w:r>
            <w:proofErr w:type="spellStart"/>
            <w:r>
              <w:rPr>
                <w:sz w:val="18"/>
                <w:szCs w:val="18"/>
              </w:rPr>
              <w:t>Yamaji</w:t>
            </w:r>
            <w:proofErr w:type="spellEnd"/>
            <w:r>
              <w:rPr>
                <w:sz w:val="18"/>
                <w:szCs w:val="18"/>
              </w:rPr>
              <w:t xml:space="preserve"> Rich’  page 7</w:t>
            </w:r>
          </w:p>
          <w:p w14:paraId="7B4629FA" w14:textId="77777777" w:rsidR="00DC568D" w:rsidRDefault="00337172">
            <w:pPr>
              <w:widowControl w:val="0"/>
              <w:pBdr>
                <w:top w:val="nil"/>
                <w:left w:val="nil"/>
                <w:bottom w:val="nil"/>
                <w:right w:val="nil"/>
                <w:between w:val="nil"/>
              </w:pBdr>
              <w:rPr>
                <w:sz w:val="18"/>
                <w:szCs w:val="18"/>
              </w:rPr>
            </w:pPr>
            <w:r>
              <w:rPr>
                <w:sz w:val="18"/>
                <w:szCs w:val="18"/>
              </w:rPr>
              <w:t>What is Welcome To Country?  Page 14</w:t>
            </w:r>
          </w:p>
          <w:p w14:paraId="4DC54A57" w14:textId="77777777" w:rsidR="00DC568D" w:rsidRDefault="00337172">
            <w:pPr>
              <w:widowControl w:val="0"/>
              <w:pBdr>
                <w:top w:val="nil"/>
                <w:left w:val="nil"/>
                <w:bottom w:val="nil"/>
                <w:right w:val="nil"/>
                <w:between w:val="nil"/>
              </w:pBdr>
              <w:rPr>
                <w:sz w:val="18"/>
                <w:szCs w:val="18"/>
              </w:rPr>
            </w:pPr>
            <w:r>
              <w:rPr>
                <w:sz w:val="18"/>
                <w:szCs w:val="18"/>
              </w:rPr>
              <w:t>Bush Tucker.. The land is precious.. Page 16</w:t>
            </w:r>
          </w:p>
          <w:p w14:paraId="24C1C273" w14:textId="77777777" w:rsidR="00DC568D" w:rsidRDefault="00337172">
            <w:pPr>
              <w:widowControl w:val="0"/>
              <w:pBdr>
                <w:top w:val="nil"/>
                <w:left w:val="nil"/>
                <w:bottom w:val="nil"/>
                <w:right w:val="nil"/>
                <w:between w:val="nil"/>
              </w:pBdr>
              <w:rPr>
                <w:sz w:val="18"/>
                <w:szCs w:val="18"/>
              </w:rPr>
            </w:pPr>
            <w:r>
              <w:rPr>
                <w:sz w:val="18"/>
                <w:szCs w:val="18"/>
              </w:rPr>
              <w:t>From Little Things Big Things Grow  page 22</w:t>
            </w:r>
          </w:p>
          <w:p w14:paraId="384D7D42" w14:textId="77777777" w:rsidR="00DC568D" w:rsidRDefault="00DC568D">
            <w:pPr>
              <w:widowControl w:val="0"/>
              <w:pBdr>
                <w:top w:val="nil"/>
                <w:left w:val="nil"/>
                <w:bottom w:val="nil"/>
                <w:right w:val="nil"/>
                <w:between w:val="nil"/>
              </w:pBdr>
              <w:rPr>
                <w:sz w:val="18"/>
                <w:szCs w:val="18"/>
              </w:rPr>
            </w:pPr>
          </w:p>
        </w:tc>
        <w:tc>
          <w:tcPr>
            <w:tcW w:w="426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FCB31C2" w14:textId="77777777" w:rsidR="00DC568D" w:rsidRDefault="00337172">
            <w:pPr>
              <w:widowControl w:val="0"/>
              <w:pBdr>
                <w:top w:val="nil"/>
                <w:left w:val="nil"/>
                <w:bottom w:val="nil"/>
                <w:right w:val="nil"/>
                <w:between w:val="nil"/>
              </w:pBdr>
              <w:rPr>
                <w:sz w:val="18"/>
                <w:szCs w:val="18"/>
              </w:rPr>
            </w:pPr>
            <w:r>
              <w:rPr>
                <w:sz w:val="18"/>
                <w:szCs w:val="18"/>
              </w:rPr>
              <w:t xml:space="preserve"> Continuous brainstorm. Add to the brainstorm after each story, about what they now know about Aboriginal culture and life.</w:t>
            </w:r>
          </w:p>
        </w:tc>
      </w:tr>
      <w:tr w:rsidR="00DC568D" w14:paraId="6427F5B3" w14:textId="77777777">
        <w:trPr>
          <w:trHeight w:val="440"/>
        </w:trPr>
        <w:tc>
          <w:tcPr>
            <w:tcW w:w="48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715B803" w14:textId="77777777" w:rsidR="00DC568D" w:rsidRDefault="00337172">
            <w:pPr>
              <w:widowControl w:val="0"/>
              <w:pBdr>
                <w:top w:val="nil"/>
                <w:left w:val="nil"/>
                <w:bottom w:val="nil"/>
                <w:right w:val="nil"/>
                <w:between w:val="nil"/>
              </w:pBdr>
              <w:rPr>
                <w:sz w:val="18"/>
                <w:szCs w:val="18"/>
              </w:rPr>
            </w:pPr>
            <w:r>
              <w:rPr>
                <w:sz w:val="18"/>
                <w:szCs w:val="18"/>
              </w:rPr>
              <w:t xml:space="preserve"> Check out </w:t>
            </w:r>
            <w:proofErr w:type="spellStart"/>
            <w:r>
              <w:rPr>
                <w:sz w:val="18"/>
                <w:szCs w:val="18"/>
              </w:rPr>
              <w:t>youtube</w:t>
            </w:r>
            <w:proofErr w:type="spellEnd"/>
            <w:r>
              <w:rPr>
                <w:sz w:val="18"/>
                <w:szCs w:val="18"/>
              </w:rPr>
              <w:t xml:space="preserve"> clips of Sean </w:t>
            </w:r>
            <w:proofErr w:type="spellStart"/>
            <w:r>
              <w:rPr>
                <w:sz w:val="18"/>
                <w:szCs w:val="18"/>
              </w:rPr>
              <w:t>Choolaburra</w:t>
            </w:r>
            <w:proofErr w:type="spellEnd"/>
            <w:r>
              <w:rPr>
                <w:sz w:val="18"/>
                <w:szCs w:val="18"/>
              </w:rPr>
              <w:t>. He is an aboriginal comedian and tells funny stories about his growing up. Some are adult so check them out first. ‘Deadly” is good for kids. He does school tours too.</w:t>
            </w:r>
          </w:p>
        </w:tc>
        <w:tc>
          <w:tcPr>
            <w:tcW w:w="426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741034B" w14:textId="77777777" w:rsidR="00DC568D" w:rsidRDefault="00337172">
            <w:pPr>
              <w:widowControl w:val="0"/>
              <w:pBdr>
                <w:top w:val="nil"/>
                <w:left w:val="nil"/>
                <w:bottom w:val="nil"/>
                <w:right w:val="nil"/>
                <w:between w:val="nil"/>
              </w:pBdr>
              <w:rPr>
                <w:sz w:val="18"/>
                <w:szCs w:val="18"/>
              </w:rPr>
            </w:pPr>
            <w:r>
              <w:rPr>
                <w:b/>
                <w:sz w:val="18"/>
                <w:szCs w:val="18"/>
              </w:rPr>
              <w:t xml:space="preserve"> </w:t>
            </w:r>
            <w:r>
              <w:rPr>
                <w:sz w:val="18"/>
                <w:szCs w:val="18"/>
              </w:rPr>
              <w:t>What are some stories that students could</w:t>
            </w:r>
            <w:r>
              <w:rPr>
                <w:sz w:val="18"/>
                <w:szCs w:val="18"/>
              </w:rPr>
              <w:t xml:space="preserve"> tell about their life and history? Have the students write a humorous event that they remember. How is it similar/different to the story that they heard from Sean </w:t>
            </w:r>
            <w:proofErr w:type="spellStart"/>
            <w:r>
              <w:rPr>
                <w:sz w:val="18"/>
                <w:szCs w:val="18"/>
              </w:rPr>
              <w:t>Choolaburra</w:t>
            </w:r>
            <w:proofErr w:type="spellEnd"/>
            <w:r>
              <w:rPr>
                <w:sz w:val="18"/>
                <w:szCs w:val="18"/>
              </w:rPr>
              <w:t>.</w:t>
            </w:r>
          </w:p>
        </w:tc>
      </w:tr>
      <w:tr w:rsidR="00DC568D" w14:paraId="41462183" w14:textId="77777777">
        <w:trPr>
          <w:trHeight w:val="440"/>
        </w:trPr>
        <w:tc>
          <w:tcPr>
            <w:tcW w:w="48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C09C4FB" w14:textId="77777777" w:rsidR="00DC568D" w:rsidRDefault="00337172">
            <w:pPr>
              <w:widowControl w:val="0"/>
              <w:pBdr>
                <w:top w:val="nil"/>
                <w:left w:val="nil"/>
                <w:bottom w:val="nil"/>
                <w:right w:val="nil"/>
                <w:between w:val="nil"/>
              </w:pBdr>
              <w:rPr>
                <w:sz w:val="18"/>
                <w:szCs w:val="18"/>
              </w:rPr>
            </w:pPr>
            <w:r>
              <w:rPr>
                <w:sz w:val="18"/>
                <w:szCs w:val="18"/>
              </w:rPr>
              <w:t xml:space="preserve"> Read </w:t>
            </w:r>
            <w:proofErr w:type="spellStart"/>
            <w:r>
              <w:rPr>
                <w:sz w:val="18"/>
                <w:szCs w:val="18"/>
              </w:rPr>
              <w:t>Bunjil</w:t>
            </w:r>
            <w:proofErr w:type="spellEnd"/>
            <w:r>
              <w:rPr>
                <w:sz w:val="18"/>
                <w:szCs w:val="18"/>
              </w:rPr>
              <w:t xml:space="preserve"> the Eagle by the </w:t>
            </w:r>
            <w:proofErr w:type="spellStart"/>
            <w:r>
              <w:rPr>
                <w:sz w:val="18"/>
                <w:szCs w:val="18"/>
              </w:rPr>
              <w:t>Jaara</w:t>
            </w:r>
            <w:proofErr w:type="spellEnd"/>
            <w:r>
              <w:rPr>
                <w:sz w:val="18"/>
                <w:szCs w:val="18"/>
              </w:rPr>
              <w:t xml:space="preserve"> Community.</w:t>
            </w:r>
          </w:p>
        </w:tc>
        <w:tc>
          <w:tcPr>
            <w:tcW w:w="426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DD6B763" w14:textId="77777777" w:rsidR="00DC568D" w:rsidRDefault="00337172">
            <w:pPr>
              <w:widowControl w:val="0"/>
              <w:pBdr>
                <w:top w:val="nil"/>
                <w:left w:val="nil"/>
                <w:bottom w:val="nil"/>
                <w:right w:val="nil"/>
                <w:between w:val="nil"/>
              </w:pBdr>
              <w:rPr>
                <w:sz w:val="18"/>
                <w:szCs w:val="18"/>
              </w:rPr>
            </w:pPr>
            <w:r>
              <w:rPr>
                <w:sz w:val="18"/>
                <w:szCs w:val="18"/>
              </w:rPr>
              <w:t xml:space="preserve"> Sequence sort of </w:t>
            </w:r>
            <w:proofErr w:type="spellStart"/>
            <w:r>
              <w:rPr>
                <w:sz w:val="18"/>
                <w:szCs w:val="18"/>
              </w:rPr>
              <w:t>Bunjil</w:t>
            </w:r>
            <w:proofErr w:type="spellEnd"/>
            <w:r>
              <w:rPr>
                <w:sz w:val="18"/>
                <w:szCs w:val="18"/>
              </w:rPr>
              <w:t xml:space="preserve"> the Eagle story.</w:t>
            </w:r>
          </w:p>
        </w:tc>
      </w:tr>
      <w:tr w:rsidR="00DC568D" w14:paraId="44D0287B" w14:textId="77777777">
        <w:trPr>
          <w:trHeight w:val="440"/>
        </w:trPr>
        <w:tc>
          <w:tcPr>
            <w:tcW w:w="48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A80828B" w14:textId="77777777" w:rsidR="00DC568D" w:rsidRDefault="00337172">
            <w:pPr>
              <w:widowControl w:val="0"/>
              <w:pBdr>
                <w:top w:val="nil"/>
                <w:left w:val="nil"/>
                <w:bottom w:val="nil"/>
                <w:right w:val="nil"/>
                <w:between w:val="nil"/>
              </w:pBdr>
              <w:rPr>
                <w:sz w:val="18"/>
                <w:szCs w:val="18"/>
              </w:rPr>
            </w:pPr>
            <w:r>
              <w:rPr>
                <w:sz w:val="18"/>
                <w:szCs w:val="18"/>
              </w:rPr>
              <w:t xml:space="preserve"> FIRE Carriers come into the classroom to read an Indigenous story and explain the importance of it.</w:t>
            </w:r>
          </w:p>
        </w:tc>
        <w:tc>
          <w:tcPr>
            <w:tcW w:w="426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F1CF42C" w14:textId="77777777" w:rsidR="00DC568D" w:rsidRDefault="00337172">
            <w:pPr>
              <w:widowControl w:val="0"/>
              <w:pBdr>
                <w:top w:val="nil"/>
                <w:left w:val="nil"/>
                <w:bottom w:val="nil"/>
                <w:right w:val="nil"/>
                <w:between w:val="nil"/>
              </w:pBdr>
              <w:rPr>
                <w:sz w:val="18"/>
                <w:szCs w:val="18"/>
              </w:rPr>
            </w:pPr>
            <w:r>
              <w:rPr>
                <w:sz w:val="18"/>
                <w:szCs w:val="18"/>
              </w:rPr>
              <w:t xml:space="preserve"> Students to design a message stick, with symbols that share the Aboriginal,</w:t>
            </w:r>
          </w:p>
        </w:tc>
      </w:tr>
      <w:tr w:rsidR="00DC568D" w14:paraId="654F8B57" w14:textId="77777777">
        <w:trPr>
          <w:trHeight w:val="440"/>
        </w:trPr>
        <w:tc>
          <w:tcPr>
            <w:tcW w:w="48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ADD120" w14:textId="77777777" w:rsidR="00DC568D" w:rsidRDefault="00337172">
            <w:pPr>
              <w:widowControl w:val="0"/>
              <w:pBdr>
                <w:top w:val="nil"/>
                <w:left w:val="nil"/>
                <w:bottom w:val="nil"/>
                <w:right w:val="nil"/>
                <w:between w:val="nil"/>
              </w:pBdr>
              <w:rPr>
                <w:sz w:val="18"/>
                <w:szCs w:val="18"/>
              </w:rPr>
            </w:pPr>
            <w:r>
              <w:rPr>
                <w:sz w:val="18"/>
                <w:szCs w:val="18"/>
              </w:rPr>
              <w:t xml:space="preserve"> Look at Aboriginal artwork. What is it telling us? What do the symbols mean? Investigate different artwork and the symbols used.</w:t>
            </w:r>
          </w:p>
          <w:p w14:paraId="273C7552" w14:textId="77777777" w:rsidR="00DC568D" w:rsidRDefault="00337172">
            <w:pPr>
              <w:widowControl w:val="0"/>
              <w:pBdr>
                <w:top w:val="nil"/>
                <w:left w:val="nil"/>
                <w:bottom w:val="nil"/>
                <w:right w:val="nil"/>
                <w:between w:val="nil"/>
              </w:pBdr>
              <w:rPr>
                <w:sz w:val="18"/>
                <w:szCs w:val="18"/>
              </w:rPr>
            </w:pPr>
            <w:r>
              <w:rPr>
                <w:sz w:val="18"/>
                <w:szCs w:val="18"/>
              </w:rPr>
              <w:t>Explain that the symbols are depicted from a birds I view.</w:t>
            </w:r>
          </w:p>
        </w:tc>
        <w:tc>
          <w:tcPr>
            <w:tcW w:w="426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56D8336" w14:textId="77777777" w:rsidR="00DC568D" w:rsidRDefault="00337172">
            <w:pPr>
              <w:widowControl w:val="0"/>
              <w:pBdr>
                <w:top w:val="nil"/>
                <w:left w:val="nil"/>
                <w:bottom w:val="nil"/>
                <w:right w:val="nil"/>
                <w:between w:val="nil"/>
              </w:pBdr>
              <w:rPr>
                <w:sz w:val="18"/>
                <w:szCs w:val="18"/>
              </w:rPr>
            </w:pPr>
            <w:r>
              <w:rPr>
                <w:sz w:val="18"/>
                <w:szCs w:val="18"/>
              </w:rPr>
              <w:t xml:space="preserve"> Students choose one of the stories that they have heard and illust</w:t>
            </w:r>
            <w:r>
              <w:rPr>
                <w:sz w:val="18"/>
                <w:szCs w:val="18"/>
              </w:rPr>
              <w:t>rate their representation of the book.</w:t>
            </w:r>
          </w:p>
        </w:tc>
      </w:tr>
      <w:tr w:rsidR="00DC568D" w14:paraId="6F9C28BE" w14:textId="77777777">
        <w:trPr>
          <w:trHeight w:val="440"/>
        </w:trPr>
        <w:tc>
          <w:tcPr>
            <w:tcW w:w="48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7A16D29" w14:textId="77777777" w:rsidR="00DC568D" w:rsidRDefault="00337172">
            <w:pPr>
              <w:widowControl w:val="0"/>
              <w:pBdr>
                <w:top w:val="nil"/>
                <w:left w:val="nil"/>
                <w:bottom w:val="nil"/>
                <w:right w:val="nil"/>
                <w:between w:val="nil"/>
              </w:pBdr>
              <w:rPr>
                <w:sz w:val="18"/>
                <w:szCs w:val="18"/>
              </w:rPr>
            </w:pPr>
            <w:r>
              <w:rPr>
                <w:sz w:val="18"/>
                <w:szCs w:val="18"/>
              </w:rPr>
              <w:t>Incursion: Ask a local Elder to come and share a creation story with the children.</w:t>
            </w:r>
          </w:p>
        </w:tc>
        <w:tc>
          <w:tcPr>
            <w:tcW w:w="426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6E58E98" w14:textId="77777777" w:rsidR="00DC568D" w:rsidRDefault="00DC568D">
            <w:pPr>
              <w:widowControl w:val="0"/>
              <w:pBdr>
                <w:top w:val="nil"/>
                <w:left w:val="nil"/>
                <w:bottom w:val="nil"/>
                <w:right w:val="nil"/>
                <w:between w:val="nil"/>
              </w:pBdr>
              <w:rPr>
                <w:sz w:val="18"/>
                <w:szCs w:val="18"/>
              </w:rPr>
            </w:pPr>
          </w:p>
        </w:tc>
      </w:tr>
      <w:tr w:rsidR="00DC568D" w14:paraId="2EAE1009" w14:textId="77777777">
        <w:trPr>
          <w:trHeight w:val="440"/>
        </w:trPr>
        <w:tc>
          <w:tcPr>
            <w:tcW w:w="48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4D404D2" w14:textId="77777777" w:rsidR="00DC568D" w:rsidRDefault="00337172">
            <w:pPr>
              <w:widowControl w:val="0"/>
              <w:pBdr>
                <w:top w:val="nil"/>
                <w:left w:val="nil"/>
                <w:bottom w:val="nil"/>
                <w:right w:val="nil"/>
                <w:between w:val="nil"/>
              </w:pBdr>
              <w:rPr>
                <w:sz w:val="18"/>
                <w:szCs w:val="18"/>
              </w:rPr>
            </w:pPr>
            <w:r>
              <w:rPr>
                <w:sz w:val="18"/>
                <w:szCs w:val="18"/>
              </w:rPr>
              <w:t>Andrew Chinn songs: Australian Blessing, Aboriginal Our Father</w:t>
            </w:r>
          </w:p>
        </w:tc>
        <w:tc>
          <w:tcPr>
            <w:tcW w:w="426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4C9D99C" w14:textId="77777777" w:rsidR="00DC568D" w:rsidRDefault="00337172">
            <w:pPr>
              <w:widowControl w:val="0"/>
              <w:pBdr>
                <w:top w:val="nil"/>
                <w:left w:val="nil"/>
                <w:bottom w:val="nil"/>
                <w:right w:val="nil"/>
                <w:between w:val="nil"/>
              </w:pBdr>
              <w:rPr>
                <w:sz w:val="18"/>
                <w:szCs w:val="18"/>
              </w:rPr>
            </w:pPr>
            <w:r>
              <w:rPr>
                <w:sz w:val="18"/>
                <w:szCs w:val="18"/>
              </w:rPr>
              <w:t xml:space="preserve">Develop actions to go with the song Australian Blessing and present </w:t>
            </w:r>
            <w:r>
              <w:rPr>
                <w:sz w:val="18"/>
                <w:szCs w:val="18"/>
              </w:rPr>
              <w:t>at assembly.</w:t>
            </w:r>
          </w:p>
        </w:tc>
      </w:tr>
      <w:tr w:rsidR="00DC568D" w14:paraId="2EF17A7C" w14:textId="77777777">
        <w:trPr>
          <w:trHeight w:val="2000"/>
        </w:trPr>
        <w:tc>
          <w:tcPr>
            <w:tcW w:w="48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6AA055B" w14:textId="77777777" w:rsidR="00DC568D" w:rsidRDefault="00337172">
            <w:pPr>
              <w:widowControl w:val="0"/>
              <w:pBdr>
                <w:top w:val="nil"/>
                <w:left w:val="nil"/>
                <w:bottom w:val="nil"/>
                <w:right w:val="nil"/>
                <w:between w:val="nil"/>
              </w:pBdr>
              <w:rPr>
                <w:b/>
                <w:sz w:val="18"/>
                <w:szCs w:val="18"/>
                <w:u w:val="single"/>
              </w:rPr>
            </w:pPr>
            <w:r>
              <w:rPr>
                <w:b/>
                <w:sz w:val="18"/>
                <w:szCs w:val="18"/>
                <w:u w:val="single"/>
              </w:rPr>
              <w:t>Going Further</w:t>
            </w:r>
          </w:p>
          <w:p w14:paraId="239C56F7" w14:textId="77777777" w:rsidR="00DC568D" w:rsidRDefault="00337172">
            <w:pPr>
              <w:widowControl w:val="0"/>
              <w:pBdr>
                <w:top w:val="nil"/>
                <w:left w:val="nil"/>
                <w:bottom w:val="nil"/>
                <w:right w:val="nil"/>
                <w:between w:val="nil"/>
              </w:pBdr>
              <w:rPr>
                <w:color w:val="FF0000"/>
                <w:sz w:val="18"/>
                <w:szCs w:val="18"/>
              </w:rPr>
            </w:pPr>
            <w:r>
              <w:rPr>
                <w:color w:val="FF0000"/>
                <w:sz w:val="18"/>
                <w:szCs w:val="18"/>
              </w:rPr>
              <w:t>How can we cater for individual and small group pathways as they emerge during the unit?</w:t>
            </w:r>
          </w:p>
          <w:p w14:paraId="3FC11294" w14:textId="77777777" w:rsidR="00DC568D" w:rsidRDefault="00337172">
            <w:pPr>
              <w:widowControl w:val="0"/>
              <w:pBdr>
                <w:top w:val="nil"/>
                <w:left w:val="nil"/>
                <w:bottom w:val="nil"/>
                <w:right w:val="nil"/>
                <w:between w:val="nil"/>
              </w:pBdr>
              <w:rPr>
                <w:color w:val="FF0000"/>
                <w:sz w:val="18"/>
                <w:szCs w:val="18"/>
              </w:rPr>
            </w:pPr>
            <w:r>
              <w:rPr>
                <w:color w:val="FF0000"/>
                <w:sz w:val="18"/>
                <w:szCs w:val="18"/>
              </w:rPr>
              <w:t>How will we facilitate students’ personal inquiries related to this topic?</w:t>
            </w:r>
          </w:p>
          <w:p w14:paraId="6CF2913A" w14:textId="77777777" w:rsidR="00DC568D" w:rsidRDefault="00337172">
            <w:pPr>
              <w:widowControl w:val="0"/>
              <w:pBdr>
                <w:top w:val="nil"/>
                <w:left w:val="nil"/>
                <w:bottom w:val="nil"/>
                <w:right w:val="nil"/>
                <w:between w:val="nil"/>
              </w:pBdr>
              <w:rPr>
                <w:color w:val="FF0000"/>
                <w:sz w:val="18"/>
                <w:szCs w:val="18"/>
              </w:rPr>
            </w:pPr>
            <w:r>
              <w:rPr>
                <w:color w:val="FF0000"/>
                <w:sz w:val="18"/>
                <w:szCs w:val="18"/>
              </w:rPr>
              <w:t>How can we encourage students to make choices about what and how they will learn?</w:t>
            </w:r>
          </w:p>
          <w:p w14:paraId="30BA59A1" w14:textId="77777777" w:rsidR="00DC568D" w:rsidRDefault="00337172">
            <w:pPr>
              <w:widowControl w:val="0"/>
              <w:pBdr>
                <w:top w:val="nil"/>
                <w:left w:val="nil"/>
                <w:bottom w:val="nil"/>
                <w:right w:val="nil"/>
                <w:between w:val="nil"/>
              </w:pBdr>
              <w:rPr>
                <w:b/>
                <w:sz w:val="18"/>
                <w:szCs w:val="18"/>
              </w:rPr>
            </w:pPr>
            <w:r>
              <w:rPr>
                <w:b/>
                <w:sz w:val="18"/>
                <w:szCs w:val="18"/>
              </w:rPr>
              <w:t xml:space="preserve"> </w:t>
            </w:r>
          </w:p>
        </w:tc>
        <w:tc>
          <w:tcPr>
            <w:tcW w:w="426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80D3D31" w14:textId="77777777" w:rsidR="00DC568D" w:rsidRDefault="00337172">
            <w:pPr>
              <w:widowControl w:val="0"/>
              <w:pBdr>
                <w:top w:val="nil"/>
                <w:left w:val="nil"/>
                <w:bottom w:val="nil"/>
                <w:right w:val="nil"/>
                <w:between w:val="nil"/>
              </w:pBdr>
              <w:rPr>
                <w:sz w:val="18"/>
                <w:szCs w:val="18"/>
              </w:rPr>
            </w:pPr>
            <w:r>
              <w:rPr>
                <w:sz w:val="18"/>
                <w:szCs w:val="18"/>
              </w:rPr>
              <w:t xml:space="preserve"> </w:t>
            </w:r>
          </w:p>
        </w:tc>
      </w:tr>
      <w:tr w:rsidR="00DC568D" w14:paraId="67B0BF58" w14:textId="77777777">
        <w:trPr>
          <w:trHeight w:val="3000"/>
        </w:trPr>
        <w:tc>
          <w:tcPr>
            <w:tcW w:w="48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F4C04A" w14:textId="77777777" w:rsidR="00DC568D" w:rsidRDefault="00337172">
            <w:pPr>
              <w:widowControl w:val="0"/>
              <w:pBdr>
                <w:top w:val="nil"/>
                <w:left w:val="nil"/>
                <w:bottom w:val="nil"/>
                <w:right w:val="nil"/>
                <w:between w:val="nil"/>
              </w:pBdr>
              <w:rPr>
                <w:b/>
                <w:sz w:val="18"/>
                <w:szCs w:val="18"/>
                <w:u w:val="single"/>
              </w:rPr>
            </w:pPr>
            <w:r>
              <w:rPr>
                <w:b/>
                <w:sz w:val="18"/>
                <w:szCs w:val="18"/>
                <w:u w:val="single"/>
              </w:rPr>
              <w:t>Reflection and Action</w:t>
            </w:r>
          </w:p>
          <w:p w14:paraId="4881972C" w14:textId="77777777" w:rsidR="00DC568D" w:rsidRDefault="00337172">
            <w:pPr>
              <w:ind w:left="1080" w:hanging="360"/>
              <w:rPr>
                <w:color w:val="FF0000"/>
                <w:sz w:val="18"/>
                <w:szCs w:val="18"/>
              </w:rPr>
            </w:pPr>
            <w:r>
              <w:rPr>
                <w:color w:val="FF0000"/>
                <w:sz w:val="18"/>
                <w:szCs w:val="18"/>
              </w:rPr>
              <w:t xml:space="preserve">·   </w:t>
            </w:r>
            <w:r>
              <w:rPr>
                <w:color w:val="FF0000"/>
                <w:sz w:val="18"/>
                <w:szCs w:val="18"/>
              </w:rPr>
              <w:tab/>
              <w:t>How can we empower students to act on what they have learnt?</w:t>
            </w:r>
          </w:p>
          <w:p w14:paraId="2E9146FB" w14:textId="77777777" w:rsidR="00DC568D" w:rsidRDefault="00337172">
            <w:pPr>
              <w:ind w:left="1080" w:hanging="360"/>
              <w:rPr>
                <w:b/>
                <w:color w:val="FF0000"/>
                <w:sz w:val="18"/>
                <w:szCs w:val="18"/>
              </w:rPr>
            </w:pPr>
            <w:r>
              <w:rPr>
                <w:color w:val="FF0000"/>
                <w:sz w:val="18"/>
                <w:szCs w:val="18"/>
              </w:rPr>
              <w:t xml:space="preserve">·   </w:t>
            </w:r>
            <w:r>
              <w:rPr>
                <w:color w:val="FF0000"/>
                <w:sz w:val="18"/>
                <w:szCs w:val="18"/>
              </w:rPr>
              <w:tab/>
              <w:t xml:space="preserve">How can we assist students to </w:t>
            </w:r>
            <w:r>
              <w:rPr>
                <w:b/>
                <w:color w:val="FF0000"/>
                <w:sz w:val="18"/>
                <w:szCs w:val="18"/>
              </w:rPr>
              <w:t>pull it all together and reflect on their learning.</w:t>
            </w:r>
          </w:p>
          <w:p w14:paraId="165CE1E1" w14:textId="77777777" w:rsidR="00DC568D" w:rsidRDefault="00337172">
            <w:pPr>
              <w:ind w:left="1080" w:hanging="360"/>
              <w:rPr>
                <w:color w:val="FF0000"/>
                <w:sz w:val="18"/>
                <w:szCs w:val="18"/>
              </w:rPr>
            </w:pPr>
            <w:r>
              <w:rPr>
                <w:color w:val="FF0000"/>
                <w:sz w:val="18"/>
                <w:szCs w:val="18"/>
              </w:rPr>
              <w:t xml:space="preserve">·   </w:t>
            </w:r>
            <w:r>
              <w:rPr>
                <w:color w:val="FF0000"/>
                <w:sz w:val="18"/>
                <w:szCs w:val="18"/>
              </w:rPr>
              <w:tab/>
              <w:t xml:space="preserve">How can we encourage higher order thinking </w:t>
            </w:r>
          </w:p>
          <w:p w14:paraId="04522E4A" w14:textId="77777777" w:rsidR="00DC568D" w:rsidRDefault="00337172">
            <w:pPr>
              <w:ind w:left="1080" w:hanging="360"/>
              <w:rPr>
                <w:color w:val="FF0000"/>
                <w:sz w:val="18"/>
                <w:szCs w:val="18"/>
              </w:rPr>
            </w:pPr>
            <w:r>
              <w:rPr>
                <w:color w:val="FF0000"/>
                <w:sz w:val="18"/>
                <w:szCs w:val="18"/>
              </w:rPr>
              <w:t xml:space="preserve">·   </w:t>
            </w:r>
            <w:r>
              <w:rPr>
                <w:color w:val="FF0000"/>
                <w:sz w:val="18"/>
                <w:szCs w:val="18"/>
              </w:rPr>
              <w:tab/>
              <w:t>(synthesis evaluation)</w:t>
            </w:r>
          </w:p>
          <w:p w14:paraId="5FC66D2D" w14:textId="77777777" w:rsidR="00DC568D" w:rsidRDefault="00337172">
            <w:pPr>
              <w:ind w:left="1080" w:hanging="360"/>
              <w:rPr>
                <w:color w:val="FF0000"/>
                <w:sz w:val="18"/>
                <w:szCs w:val="18"/>
              </w:rPr>
            </w:pPr>
            <w:r>
              <w:rPr>
                <w:color w:val="FF0000"/>
                <w:sz w:val="18"/>
                <w:szCs w:val="18"/>
              </w:rPr>
              <w:t xml:space="preserve">·   </w:t>
            </w:r>
            <w:r>
              <w:rPr>
                <w:color w:val="FF0000"/>
                <w:sz w:val="18"/>
                <w:szCs w:val="18"/>
              </w:rPr>
              <w:tab/>
              <w:t xml:space="preserve">How can we help them </w:t>
            </w:r>
            <w:proofErr w:type="spellStart"/>
            <w:r>
              <w:rPr>
                <w:color w:val="FF0000"/>
                <w:sz w:val="18"/>
                <w:szCs w:val="18"/>
              </w:rPr>
              <w:t>self assess</w:t>
            </w:r>
            <w:proofErr w:type="spellEnd"/>
            <w:r>
              <w:rPr>
                <w:color w:val="FF0000"/>
                <w:sz w:val="18"/>
                <w:szCs w:val="18"/>
              </w:rPr>
              <w:t>?</w:t>
            </w:r>
          </w:p>
          <w:p w14:paraId="5A573C33" w14:textId="77777777" w:rsidR="00DC568D" w:rsidRDefault="00337172">
            <w:pPr>
              <w:ind w:left="1080" w:hanging="360"/>
              <w:rPr>
                <w:color w:val="FF0000"/>
                <w:sz w:val="18"/>
                <w:szCs w:val="18"/>
              </w:rPr>
            </w:pPr>
            <w:r>
              <w:rPr>
                <w:color w:val="FF0000"/>
                <w:sz w:val="18"/>
                <w:szCs w:val="18"/>
              </w:rPr>
              <w:t xml:space="preserve">·   </w:t>
            </w:r>
            <w:r>
              <w:rPr>
                <w:color w:val="FF0000"/>
                <w:sz w:val="18"/>
                <w:szCs w:val="18"/>
              </w:rPr>
              <w:tab/>
              <w:t>How will students act on what they have learned</w:t>
            </w:r>
          </w:p>
          <w:p w14:paraId="5FAD5D19" w14:textId="77777777" w:rsidR="00DC568D" w:rsidRDefault="00337172">
            <w:pPr>
              <w:rPr>
                <w:b/>
                <w:sz w:val="18"/>
                <w:szCs w:val="18"/>
              </w:rPr>
            </w:pPr>
            <w:r>
              <w:rPr>
                <w:b/>
                <w:sz w:val="18"/>
                <w:szCs w:val="18"/>
              </w:rPr>
              <w:t xml:space="preserve"> </w:t>
            </w:r>
          </w:p>
        </w:tc>
        <w:tc>
          <w:tcPr>
            <w:tcW w:w="426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8D9697E" w14:textId="77777777" w:rsidR="00DC568D" w:rsidRDefault="00337172">
            <w:pPr>
              <w:widowControl w:val="0"/>
              <w:pBdr>
                <w:top w:val="nil"/>
                <w:left w:val="nil"/>
                <w:bottom w:val="nil"/>
                <w:right w:val="nil"/>
                <w:between w:val="nil"/>
              </w:pBdr>
              <w:rPr>
                <w:sz w:val="18"/>
                <w:szCs w:val="18"/>
              </w:rPr>
            </w:pPr>
            <w:r>
              <w:rPr>
                <w:sz w:val="18"/>
                <w:szCs w:val="18"/>
              </w:rPr>
              <w:t xml:space="preserve"> List new wonderings as they aris</w:t>
            </w:r>
            <w:r>
              <w:rPr>
                <w:sz w:val="18"/>
                <w:szCs w:val="18"/>
              </w:rPr>
              <w:t>e in group discussion on a large sheet of paper to be re-visited at a later date.</w:t>
            </w:r>
          </w:p>
        </w:tc>
      </w:tr>
      <w:tr w:rsidR="00DC568D" w14:paraId="3D5B7791" w14:textId="77777777">
        <w:trPr>
          <w:trHeight w:val="2240"/>
        </w:trPr>
        <w:tc>
          <w:tcPr>
            <w:tcW w:w="48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2A97222" w14:textId="77777777" w:rsidR="00DC568D" w:rsidRDefault="00337172">
            <w:pPr>
              <w:widowControl w:val="0"/>
              <w:pBdr>
                <w:top w:val="nil"/>
                <w:left w:val="nil"/>
                <w:bottom w:val="nil"/>
                <w:right w:val="nil"/>
                <w:between w:val="nil"/>
              </w:pBdr>
              <w:rPr>
                <w:b/>
                <w:sz w:val="18"/>
                <w:szCs w:val="18"/>
                <w:u w:val="single"/>
              </w:rPr>
            </w:pPr>
            <w:r>
              <w:rPr>
                <w:b/>
                <w:sz w:val="18"/>
                <w:szCs w:val="18"/>
                <w:u w:val="single"/>
              </w:rPr>
              <w:lastRenderedPageBreak/>
              <w:t>Planning for Assessment</w:t>
            </w:r>
          </w:p>
          <w:p w14:paraId="398C29B1" w14:textId="77777777" w:rsidR="00DC568D" w:rsidRDefault="00337172">
            <w:pPr>
              <w:widowControl w:val="0"/>
              <w:pBdr>
                <w:top w:val="nil"/>
                <w:left w:val="nil"/>
                <w:bottom w:val="nil"/>
                <w:right w:val="nil"/>
                <w:between w:val="nil"/>
              </w:pBdr>
              <w:rPr>
                <w:color w:val="FF0000"/>
                <w:sz w:val="18"/>
                <w:szCs w:val="18"/>
              </w:rPr>
            </w:pPr>
            <w:r>
              <w:rPr>
                <w:color w:val="FF0000"/>
                <w:sz w:val="18"/>
                <w:szCs w:val="18"/>
              </w:rPr>
              <w:t>What can we build into the unit to help us gather data for assessment of knowledge, skills and values?</w:t>
            </w:r>
          </w:p>
          <w:p w14:paraId="51282CA4" w14:textId="77777777" w:rsidR="00DC568D" w:rsidRDefault="00337172">
            <w:pPr>
              <w:widowControl w:val="0"/>
              <w:pBdr>
                <w:top w:val="nil"/>
                <w:left w:val="nil"/>
                <w:bottom w:val="nil"/>
                <w:right w:val="nil"/>
                <w:between w:val="nil"/>
              </w:pBdr>
              <w:rPr>
                <w:color w:val="FF0000"/>
                <w:sz w:val="18"/>
                <w:szCs w:val="18"/>
              </w:rPr>
            </w:pPr>
            <w:r>
              <w:rPr>
                <w:color w:val="FF0000"/>
                <w:sz w:val="18"/>
                <w:szCs w:val="18"/>
              </w:rPr>
              <w:t xml:space="preserve"> </w:t>
            </w:r>
          </w:p>
          <w:p w14:paraId="0D45690C" w14:textId="77777777" w:rsidR="00DC568D" w:rsidRDefault="00337172">
            <w:pPr>
              <w:widowControl w:val="0"/>
              <w:pBdr>
                <w:top w:val="nil"/>
                <w:left w:val="nil"/>
                <w:bottom w:val="nil"/>
                <w:right w:val="nil"/>
                <w:between w:val="nil"/>
              </w:pBdr>
              <w:rPr>
                <w:color w:val="FF0000"/>
                <w:sz w:val="18"/>
                <w:szCs w:val="18"/>
              </w:rPr>
            </w:pPr>
            <w:r>
              <w:rPr>
                <w:color w:val="FF0000"/>
                <w:sz w:val="18"/>
                <w:szCs w:val="18"/>
              </w:rPr>
              <w:t>What rich tasks are embedded in the unit that provide good assessment contexts?</w:t>
            </w:r>
          </w:p>
          <w:p w14:paraId="3ADBA031" w14:textId="77777777" w:rsidR="00DC568D" w:rsidRDefault="00337172">
            <w:pPr>
              <w:widowControl w:val="0"/>
              <w:pBdr>
                <w:top w:val="nil"/>
                <w:left w:val="nil"/>
                <w:bottom w:val="nil"/>
                <w:right w:val="nil"/>
                <w:between w:val="nil"/>
              </w:pBdr>
              <w:rPr>
                <w:color w:val="FF0000"/>
                <w:sz w:val="18"/>
                <w:szCs w:val="18"/>
              </w:rPr>
            </w:pPr>
            <w:r>
              <w:rPr>
                <w:color w:val="FF0000"/>
                <w:sz w:val="18"/>
                <w:szCs w:val="18"/>
              </w:rPr>
              <w:t xml:space="preserve"> </w:t>
            </w:r>
          </w:p>
          <w:p w14:paraId="169D3F6F" w14:textId="77777777" w:rsidR="00DC568D" w:rsidRDefault="00337172">
            <w:pPr>
              <w:widowControl w:val="0"/>
              <w:pBdr>
                <w:top w:val="nil"/>
                <w:left w:val="nil"/>
                <w:bottom w:val="nil"/>
                <w:right w:val="nil"/>
                <w:between w:val="nil"/>
              </w:pBdr>
              <w:rPr>
                <w:color w:val="FF0000"/>
                <w:sz w:val="18"/>
                <w:szCs w:val="18"/>
              </w:rPr>
            </w:pPr>
            <w:r>
              <w:rPr>
                <w:color w:val="FF0000"/>
                <w:sz w:val="18"/>
                <w:szCs w:val="18"/>
              </w:rPr>
              <w:t>Have we engaged the students in</w:t>
            </w:r>
          </w:p>
          <w:p w14:paraId="299751AE" w14:textId="77777777" w:rsidR="00DC568D" w:rsidRDefault="00337172">
            <w:pPr>
              <w:widowControl w:val="0"/>
              <w:pBdr>
                <w:top w:val="nil"/>
                <w:left w:val="nil"/>
                <w:bottom w:val="nil"/>
                <w:right w:val="nil"/>
                <w:between w:val="nil"/>
              </w:pBdr>
              <w:rPr>
                <w:color w:val="FF0000"/>
                <w:sz w:val="18"/>
                <w:szCs w:val="18"/>
              </w:rPr>
            </w:pPr>
            <w:r>
              <w:rPr>
                <w:color w:val="FF0000"/>
                <w:sz w:val="18"/>
                <w:szCs w:val="18"/>
              </w:rPr>
              <w:t>self-assessment or peer assessment?</w:t>
            </w:r>
          </w:p>
        </w:tc>
        <w:tc>
          <w:tcPr>
            <w:tcW w:w="426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D253736" w14:textId="77777777" w:rsidR="00DC568D" w:rsidRDefault="00337172">
            <w:pPr>
              <w:widowControl w:val="0"/>
              <w:pBdr>
                <w:top w:val="nil"/>
                <w:left w:val="nil"/>
                <w:bottom w:val="nil"/>
                <w:right w:val="nil"/>
                <w:between w:val="nil"/>
              </w:pBdr>
              <w:rPr>
                <w:b/>
                <w:sz w:val="18"/>
                <w:szCs w:val="18"/>
              </w:rPr>
            </w:pPr>
            <w:r>
              <w:rPr>
                <w:b/>
                <w:sz w:val="18"/>
                <w:szCs w:val="18"/>
              </w:rPr>
              <w:t>Post assessment:</w:t>
            </w:r>
          </w:p>
          <w:p w14:paraId="07C3D289" w14:textId="77777777" w:rsidR="00DC568D" w:rsidRDefault="00337172">
            <w:pPr>
              <w:widowControl w:val="0"/>
              <w:pBdr>
                <w:top w:val="nil"/>
                <w:left w:val="nil"/>
                <w:bottom w:val="nil"/>
                <w:right w:val="nil"/>
                <w:between w:val="nil"/>
              </w:pBdr>
              <w:rPr>
                <w:b/>
                <w:sz w:val="18"/>
                <w:szCs w:val="18"/>
              </w:rPr>
            </w:pPr>
            <w:r>
              <w:rPr>
                <w:b/>
                <w:sz w:val="18"/>
                <w:szCs w:val="18"/>
              </w:rPr>
              <w:t>By comparing the groups detailed picture/posters with their pre assessment posters we sho</w:t>
            </w:r>
            <w:r>
              <w:rPr>
                <w:b/>
                <w:sz w:val="18"/>
                <w:szCs w:val="18"/>
              </w:rPr>
              <w:t>uld be able to gauge and assess the new learning.</w:t>
            </w:r>
          </w:p>
          <w:p w14:paraId="7E7082EB" w14:textId="77777777" w:rsidR="00DC568D" w:rsidRDefault="00337172">
            <w:pPr>
              <w:widowControl w:val="0"/>
              <w:pBdr>
                <w:top w:val="nil"/>
                <w:left w:val="nil"/>
                <w:bottom w:val="nil"/>
                <w:right w:val="nil"/>
                <w:between w:val="nil"/>
              </w:pBdr>
              <w:rPr>
                <w:b/>
                <w:sz w:val="18"/>
                <w:szCs w:val="18"/>
              </w:rPr>
            </w:pPr>
            <w:r>
              <w:rPr>
                <w:b/>
                <w:sz w:val="18"/>
                <w:szCs w:val="18"/>
              </w:rPr>
              <w:t xml:space="preserve"> </w:t>
            </w:r>
          </w:p>
        </w:tc>
      </w:tr>
      <w:tr w:rsidR="00DC568D" w14:paraId="0A3D0C56" w14:textId="77777777">
        <w:trPr>
          <w:trHeight w:val="1100"/>
        </w:trPr>
        <w:tc>
          <w:tcPr>
            <w:tcW w:w="48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906DBCD" w14:textId="77777777" w:rsidR="00DC568D" w:rsidRDefault="00337172">
            <w:pPr>
              <w:widowControl w:val="0"/>
              <w:pBdr>
                <w:top w:val="nil"/>
                <w:left w:val="nil"/>
                <w:bottom w:val="nil"/>
                <w:right w:val="nil"/>
                <w:between w:val="nil"/>
              </w:pBdr>
              <w:rPr>
                <w:b/>
                <w:sz w:val="18"/>
                <w:szCs w:val="18"/>
                <w:u w:val="single"/>
              </w:rPr>
            </w:pPr>
            <w:r>
              <w:rPr>
                <w:b/>
                <w:sz w:val="18"/>
                <w:szCs w:val="18"/>
                <w:u w:val="single"/>
              </w:rPr>
              <w:t>Literacy Links</w:t>
            </w:r>
          </w:p>
          <w:p w14:paraId="172B376B" w14:textId="77777777" w:rsidR="00DC568D" w:rsidRDefault="00337172">
            <w:pPr>
              <w:widowControl w:val="0"/>
              <w:pBdr>
                <w:top w:val="nil"/>
                <w:left w:val="nil"/>
                <w:bottom w:val="nil"/>
                <w:right w:val="nil"/>
                <w:between w:val="nil"/>
              </w:pBdr>
              <w:rPr>
                <w:sz w:val="18"/>
                <w:szCs w:val="18"/>
              </w:rPr>
            </w:pPr>
            <w:r>
              <w:rPr>
                <w:sz w:val="18"/>
                <w:szCs w:val="18"/>
              </w:rPr>
              <w:t xml:space="preserve"> Reading and viewing</w:t>
            </w:r>
          </w:p>
          <w:p w14:paraId="6FF9C5BB" w14:textId="77777777" w:rsidR="00DC568D" w:rsidRDefault="00337172">
            <w:pPr>
              <w:widowControl w:val="0"/>
              <w:pBdr>
                <w:top w:val="nil"/>
                <w:left w:val="nil"/>
                <w:bottom w:val="nil"/>
                <w:right w:val="nil"/>
                <w:between w:val="nil"/>
              </w:pBdr>
              <w:rPr>
                <w:sz w:val="18"/>
                <w:szCs w:val="18"/>
              </w:rPr>
            </w:pPr>
            <w:r>
              <w:rPr>
                <w:sz w:val="18"/>
                <w:szCs w:val="18"/>
              </w:rPr>
              <w:t>Speaking and listening</w:t>
            </w:r>
          </w:p>
          <w:p w14:paraId="5C238A2C" w14:textId="77777777" w:rsidR="00DC568D" w:rsidRDefault="00337172">
            <w:pPr>
              <w:widowControl w:val="0"/>
              <w:pBdr>
                <w:top w:val="nil"/>
                <w:left w:val="nil"/>
                <w:bottom w:val="nil"/>
                <w:right w:val="nil"/>
                <w:between w:val="nil"/>
              </w:pBdr>
              <w:rPr>
                <w:sz w:val="18"/>
                <w:szCs w:val="18"/>
              </w:rPr>
            </w:pPr>
            <w:r>
              <w:rPr>
                <w:sz w:val="18"/>
                <w:szCs w:val="18"/>
              </w:rPr>
              <w:t>Writing</w:t>
            </w:r>
          </w:p>
        </w:tc>
        <w:tc>
          <w:tcPr>
            <w:tcW w:w="426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A78A1E9" w14:textId="77777777" w:rsidR="00DC568D" w:rsidRDefault="00337172">
            <w:pPr>
              <w:widowControl w:val="0"/>
              <w:pBdr>
                <w:top w:val="nil"/>
                <w:left w:val="nil"/>
                <w:bottom w:val="nil"/>
                <w:right w:val="nil"/>
                <w:between w:val="nil"/>
              </w:pBdr>
              <w:rPr>
                <w:b/>
                <w:sz w:val="18"/>
                <w:szCs w:val="18"/>
                <w:u w:val="single"/>
              </w:rPr>
            </w:pPr>
            <w:r>
              <w:rPr>
                <w:b/>
                <w:sz w:val="18"/>
                <w:szCs w:val="18"/>
                <w:u w:val="single"/>
              </w:rPr>
              <w:t>Numeracy Links</w:t>
            </w:r>
          </w:p>
          <w:p w14:paraId="60E83F02" w14:textId="77777777" w:rsidR="00DC568D" w:rsidRDefault="00337172">
            <w:pPr>
              <w:widowControl w:val="0"/>
              <w:pBdr>
                <w:top w:val="nil"/>
                <w:left w:val="nil"/>
                <w:bottom w:val="nil"/>
                <w:right w:val="nil"/>
                <w:between w:val="nil"/>
              </w:pBdr>
              <w:rPr>
                <w:sz w:val="18"/>
                <w:szCs w:val="18"/>
              </w:rPr>
            </w:pPr>
            <w:r>
              <w:rPr>
                <w:sz w:val="18"/>
                <w:szCs w:val="18"/>
              </w:rPr>
              <w:t xml:space="preserve"> </w:t>
            </w:r>
          </w:p>
          <w:p w14:paraId="48C627FC" w14:textId="77777777" w:rsidR="00DC568D" w:rsidRDefault="00337172">
            <w:pPr>
              <w:widowControl w:val="0"/>
              <w:pBdr>
                <w:top w:val="nil"/>
                <w:left w:val="nil"/>
                <w:bottom w:val="nil"/>
                <w:right w:val="nil"/>
                <w:between w:val="nil"/>
              </w:pBdr>
              <w:rPr>
                <w:sz w:val="18"/>
                <w:szCs w:val="18"/>
              </w:rPr>
            </w:pPr>
            <w:r>
              <w:rPr>
                <w:sz w:val="18"/>
                <w:szCs w:val="18"/>
              </w:rPr>
              <w:t xml:space="preserve"> </w:t>
            </w:r>
          </w:p>
          <w:p w14:paraId="74F8DCD7" w14:textId="77777777" w:rsidR="00DC568D" w:rsidRDefault="00337172">
            <w:pPr>
              <w:widowControl w:val="0"/>
              <w:pBdr>
                <w:top w:val="nil"/>
                <w:left w:val="nil"/>
                <w:bottom w:val="nil"/>
                <w:right w:val="nil"/>
                <w:between w:val="nil"/>
              </w:pBdr>
              <w:rPr>
                <w:sz w:val="18"/>
                <w:szCs w:val="18"/>
              </w:rPr>
            </w:pPr>
            <w:r>
              <w:rPr>
                <w:sz w:val="18"/>
                <w:szCs w:val="18"/>
              </w:rPr>
              <w:t xml:space="preserve"> </w:t>
            </w:r>
          </w:p>
        </w:tc>
      </w:tr>
      <w:tr w:rsidR="00DC568D" w14:paraId="6979D651" w14:textId="77777777">
        <w:trPr>
          <w:trHeight w:val="880"/>
        </w:trPr>
        <w:tc>
          <w:tcPr>
            <w:tcW w:w="9120" w:type="dxa"/>
            <w:gridSpan w:val="2"/>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30EE5D4" w14:textId="77777777" w:rsidR="00DC568D" w:rsidRDefault="00337172">
            <w:pPr>
              <w:widowControl w:val="0"/>
              <w:pBdr>
                <w:top w:val="nil"/>
                <w:left w:val="nil"/>
                <w:bottom w:val="nil"/>
                <w:right w:val="nil"/>
                <w:between w:val="nil"/>
              </w:pBdr>
              <w:rPr>
                <w:sz w:val="18"/>
                <w:szCs w:val="18"/>
                <w:u w:val="single"/>
              </w:rPr>
            </w:pPr>
            <w:r>
              <w:rPr>
                <w:sz w:val="18"/>
                <w:szCs w:val="18"/>
                <w:u w:val="single"/>
              </w:rPr>
              <w:t>SPECIALIST PROGRAM LINKS</w:t>
            </w:r>
          </w:p>
          <w:p w14:paraId="4D93E4C2" w14:textId="77777777" w:rsidR="00DC568D" w:rsidRDefault="00337172">
            <w:pPr>
              <w:widowControl w:val="0"/>
              <w:pBdr>
                <w:top w:val="nil"/>
                <w:left w:val="nil"/>
                <w:bottom w:val="nil"/>
                <w:right w:val="nil"/>
                <w:between w:val="nil"/>
              </w:pBdr>
              <w:rPr>
                <w:sz w:val="18"/>
                <w:szCs w:val="18"/>
              </w:rPr>
            </w:pPr>
            <w:r>
              <w:rPr>
                <w:sz w:val="18"/>
                <w:szCs w:val="18"/>
              </w:rPr>
              <w:t xml:space="preserve"> </w:t>
            </w:r>
          </w:p>
          <w:p w14:paraId="3DBBD226" w14:textId="77777777" w:rsidR="00DC568D" w:rsidRDefault="00337172">
            <w:pPr>
              <w:widowControl w:val="0"/>
              <w:pBdr>
                <w:top w:val="nil"/>
                <w:left w:val="nil"/>
                <w:bottom w:val="nil"/>
                <w:right w:val="nil"/>
                <w:between w:val="nil"/>
              </w:pBdr>
              <w:rPr>
                <w:b/>
                <w:sz w:val="18"/>
                <w:szCs w:val="18"/>
              </w:rPr>
            </w:pPr>
            <w:r>
              <w:rPr>
                <w:b/>
                <w:sz w:val="18"/>
                <w:szCs w:val="18"/>
              </w:rPr>
              <w:t xml:space="preserve"> </w:t>
            </w:r>
          </w:p>
        </w:tc>
      </w:tr>
    </w:tbl>
    <w:p w14:paraId="021FCB74" w14:textId="77777777" w:rsidR="00DC568D" w:rsidRDefault="00DC568D"/>
    <w:sectPr w:rsidR="00DC568D">
      <w:pgSz w:w="12240" w:h="15840"/>
      <w:pgMar w:top="720" w:right="1440" w:bottom="720" w:left="1440" w:header="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auto"/>
    <w:pitch w:val="variable"/>
    <w:sig w:usb0="E0002AFF" w:usb1="C0007843" w:usb2="00000009" w:usb3="00000000" w:csb0="000001FF" w:csb1="00000000"/>
  </w:font>
  <w:font w:name="Times New Roman">
    <w:panose1 w:val="02020603050405020304"/>
    <w:charset w:val="00"/>
    <w:family w:val="auto"/>
    <w:pitch w:val="variable"/>
    <w:sig w:usb0="E0002AEF" w:usb1="C0007841" w:usb2="00000009" w:usb3="00000000" w:csb0="000001FF" w:csb1="00000000"/>
  </w:font>
  <w:font w:name="Calibri">
    <w:panose1 w:val="020F0502020204030204"/>
    <w:charset w:val="00"/>
    <w:family w:val="auto"/>
    <w:pitch w:val="variable"/>
    <w:sig w:usb0="E00002FF" w:usb1="4000ACFF" w:usb2="00000001" w:usb3="00000000" w:csb0="0000019F" w:csb1="00000000"/>
  </w:font>
  <w:font w:name="Cambria">
    <w:panose1 w:val="02040503050406030204"/>
    <w:charset w:val="00"/>
    <w:family w:val="auto"/>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1"/>
  <w:displayBackgroundShape/>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568D"/>
    <w:rsid w:val="00120163"/>
    <w:rsid w:val="00337172"/>
    <w:rsid w:val="00DC568D"/>
  </w:rsids>
  <m:mathPr>
    <m:mathFont m:val="Cambria Math"/>
    <m:brkBin m:val="before"/>
    <m:brkBinSub m:val="--"/>
    <m:smallFrac m:val="0"/>
    <m:dispDef/>
    <m:lMargin m:val="0"/>
    <m:rMargin m:val="0"/>
    <m:defJc m:val="centerGroup"/>
    <m:wrapIndent m:val="1440"/>
    <m:intLim m:val="subSup"/>
    <m:naryLim m:val="undOvr"/>
  </m:mathPr>
  <w:themeFontLang w:val="en-GB"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2521A7"/>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en" w:eastAsia="en-GB" w:bidi="ar-SA"/>
      </w:rPr>
    </w:rPrDefault>
    <w:pPrDefault>
      <w:pPr>
        <w:spacing w:line="276"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Ind w:w="0" w:type="dxa"/>
      <w:tblCellMar>
        <w:top w:w="100" w:type="dxa"/>
        <w:left w:w="100" w:type="dxa"/>
        <w:bottom w:w="100" w:type="dxa"/>
        <w:right w:w="100" w:type="dxa"/>
      </w:tblCellMar>
    </w:tblPr>
  </w:style>
  <w:style w:type="table" w:customStyle="1" w:styleId="a0">
    <w:basedOn w:val="TableNormal"/>
    <w:tblPr>
      <w:tblStyleRowBandSize w:val="1"/>
      <w:tblStyleColBandSize w:val="1"/>
      <w:tblInd w:w="0" w:type="dxa"/>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hyperlink" Target="http://victoriancurriculum.vcaa.vic.edu.au/Curriculum/ContentDescription/VCELT148" TargetMode="External"/><Relationship Id="rId5" Type="http://schemas.openxmlformats.org/officeDocument/2006/relationships/hyperlink" Target="http://victoriancurriculum.vcaa.vic.edu.au/Curriculum/ContentDescription/VCELY185" TargetMode="External"/><Relationship Id="rId6" Type="http://schemas.openxmlformats.org/officeDocument/2006/relationships/hyperlink" Target="http://victoriancurriculum.vcaa.vic.edu.au/Curriculum/ContentDescription/VCELA234" TargetMode="Externa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7</Pages>
  <Words>2227</Words>
  <Characters>12696</Characters>
  <Application>Microsoft Macintosh Word</Application>
  <DocSecurity>0</DocSecurity>
  <Lines>105</Lines>
  <Paragraphs>29</Paragraphs>
  <ScaleCrop>false</ScaleCrop>
  <LinksUpToDate>false</LinksUpToDate>
  <CharactersWithSpaces>14894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staff</cp:lastModifiedBy>
  <cp:revision>2</cp:revision>
  <dcterms:created xsi:type="dcterms:W3CDTF">2019-07-31T03:27:00Z</dcterms:created>
  <dcterms:modified xsi:type="dcterms:W3CDTF">2019-07-31T03:27:00Z</dcterms:modified>
</cp:coreProperties>
</file>