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40F3CF99" w14:textId="77777777" w:rsidR="005709C7" w:rsidRDefault="00F937B0">
      <w:pPr>
        <w:contextualSpacing w:val="0"/>
        <w:jc w:val="center"/>
        <w:rPr>
          <w:sz w:val="20"/>
          <w:szCs w:val="20"/>
        </w:rPr>
      </w:pPr>
      <w:bookmarkStart w:id="0" w:name="_GoBack"/>
      <w:bookmarkEnd w:id="0"/>
      <w:r>
        <w:rPr>
          <w:sz w:val="20"/>
          <w:szCs w:val="20"/>
        </w:rPr>
        <w:t xml:space="preserve">          </w:t>
      </w:r>
      <w:r w:rsidR="00027370">
        <w:rPr>
          <w:sz w:val="20"/>
          <w:szCs w:val="20"/>
        </w:rPr>
        <w:t>Inquiry UNIT OF WORK</w:t>
      </w:r>
    </w:p>
    <w:p w14:paraId="646FF03B" w14:textId="77777777" w:rsidR="005709C7" w:rsidRDefault="00027370">
      <w:pPr>
        <w:contextualSpacing w:val="0"/>
        <w:jc w:val="center"/>
        <w:rPr>
          <w:b/>
          <w:sz w:val="20"/>
          <w:szCs w:val="20"/>
        </w:rPr>
      </w:pPr>
      <w:r>
        <w:rPr>
          <w:b/>
          <w:sz w:val="20"/>
          <w:szCs w:val="20"/>
        </w:rPr>
        <w:t>Unit Name: Bendigo Dreaming</w:t>
      </w:r>
    </w:p>
    <w:p w14:paraId="355FE47F" w14:textId="77777777" w:rsidR="005709C7" w:rsidRDefault="00027370">
      <w:pPr>
        <w:contextualSpacing w:val="0"/>
        <w:jc w:val="center"/>
        <w:rPr>
          <w:sz w:val="20"/>
          <w:szCs w:val="20"/>
        </w:rPr>
      </w:pPr>
      <w:r>
        <w:rPr>
          <w:sz w:val="20"/>
          <w:szCs w:val="20"/>
        </w:rPr>
        <w:t>Year: 2019</w:t>
      </w:r>
    </w:p>
    <w:tbl>
      <w:tblPr>
        <w:tblStyle w:val="a"/>
        <w:tblW w:w="9359"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805"/>
        <w:gridCol w:w="1579"/>
        <w:gridCol w:w="220"/>
        <w:gridCol w:w="1285"/>
        <w:gridCol w:w="938"/>
        <w:gridCol w:w="2233"/>
        <w:gridCol w:w="2299"/>
      </w:tblGrid>
      <w:tr w:rsidR="005709C7" w14:paraId="4B8ECAB0" w14:textId="77777777">
        <w:trPr>
          <w:trHeight w:val="680"/>
        </w:trPr>
        <w:tc>
          <w:tcPr>
            <w:tcW w:w="9356" w:type="dxa"/>
            <w:gridSpan w:val="7"/>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CDA68B" w14:textId="77777777" w:rsidR="005709C7" w:rsidRDefault="00027370">
            <w:pPr>
              <w:contextualSpacing w:val="0"/>
              <w:jc w:val="center"/>
              <w:rPr>
                <w:b/>
                <w:color w:val="FF0000"/>
                <w:sz w:val="20"/>
                <w:szCs w:val="20"/>
                <w:u w:val="single"/>
              </w:rPr>
            </w:pPr>
            <w:r>
              <w:rPr>
                <w:b/>
                <w:color w:val="FF0000"/>
                <w:sz w:val="20"/>
                <w:szCs w:val="20"/>
                <w:u w:val="single"/>
              </w:rPr>
              <w:t>Inquiry question?</w:t>
            </w:r>
          </w:p>
          <w:p w14:paraId="7E7AE421" w14:textId="77777777" w:rsidR="005709C7" w:rsidRDefault="00027370">
            <w:pPr>
              <w:contextualSpacing w:val="0"/>
              <w:jc w:val="center"/>
              <w:rPr>
                <w:color w:val="FF0000"/>
                <w:sz w:val="20"/>
                <w:szCs w:val="20"/>
              </w:rPr>
            </w:pPr>
            <w:r>
              <w:rPr>
                <w:color w:val="FF0000"/>
                <w:sz w:val="20"/>
                <w:szCs w:val="20"/>
              </w:rPr>
              <w:t>How have changes in Bendigo affected the lives of people?</w:t>
            </w:r>
          </w:p>
        </w:tc>
      </w:tr>
      <w:tr w:rsidR="005709C7" w14:paraId="3559989D" w14:textId="77777777">
        <w:trPr>
          <w:trHeight w:val="660"/>
        </w:trPr>
        <w:tc>
          <w:tcPr>
            <w:tcW w:w="9356" w:type="dxa"/>
            <w:gridSpan w:val="7"/>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0028FCA" w14:textId="77777777" w:rsidR="005709C7" w:rsidRDefault="00027370">
            <w:pPr>
              <w:widowControl w:val="0"/>
              <w:pBdr>
                <w:top w:val="nil"/>
                <w:left w:val="nil"/>
                <w:bottom w:val="nil"/>
                <w:right w:val="nil"/>
                <w:between w:val="nil"/>
              </w:pBdr>
              <w:contextualSpacing w:val="0"/>
              <w:rPr>
                <w:sz w:val="20"/>
                <w:szCs w:val="20"/>
              </w:rPr>
            </w:pPr>
            <w:r>
              <w:rPr>
                <w:b/>
                <w:sz w:val="20"/>
                <w:szCs w:val="20"/>
              </w:rPr>
              <w:t>Year Level:</w:t>
            </w:r>
            <w:r>
              <w:rPr>
                <w:sz w:val="20"/>
                <w:szCs w:val="20"/>
              </w:rPr>
              <w:t xml:space="preserve">  3/4</w:t>
            </w:r>
          </w:p>
          <w:p w14:paraId="3D5307A8" w14:textId="77777777" w:rsidR="005709C7" w:rsidRDefault="00027370">
            <w:pPr>
              <w:widowControl w:val="0"/>
              <w:pBdr>
                <w:top w:val="nil"/>
                <w:left w:val="nil"/>
                <w:bottom w:val="nil"/>
                <w:right w:val="nil"/>
                <w:between w:val="nil"/>
              </w:pBdr>
              <w:contextualSpacing w:val="0"/>
              <w:rPr>
                <w:sz w:val="20"/>
                <w:szCs w:val="20"/>
              </w:rPr>
            </w:pPr>
            <w:r>
              <w:rPr>
                <w:b/>
                <w:sz w:val="20"/>
                <w:szCs w:val="20"/>
              </w:rPr>
              <w:t>Proposed Duration of Unit:</w:t>
            </w:r>
            <w:r>
              <w:rPr>
                <w:sz w:val="20"/>
                <w:szCs w:val="20"/>
              </w:rPr>
              <w:t xml:space="preserve"> 8 weeks</w:t>
            </w:r>
          </w:p>
        </w:tc>
      </w:tr>
      <w:tr w:rsidR="005709C7" w14:paraId="2F159C23" w14:textId="77777777">
        <w:trPr>
          <w:trHeight w:val="2940"/>
        </w:trPr>
        <w:tc>
          <w:tcPr>
            <w:tcW w:w="805" w:type="dxa"/>
            <w:vMerge w:val="restar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9409E0B" w14:textId="77777777" w:rsidR="005709C7" w:rsidRDefault="00027370">
            <w:pPr>
              <w:ind w:left="120" w:right="120"/>
              <w:contextualSpacing w:val="0"/>
              <w:jc w:val="center"/>
              <w:rPr>
                <w:color w:val="00B0F0"/>
                <w:sz w:val="20"/>
                <w:szCs w:val="20"/>
                <w:highlight w:val="white"/>
              </w:rPr>
            </w:pPr>
            <w:r>
              <w:rPr>
                <w:color w:val="00B0F0"/>
                <w:sz w:val="20"/>
                <w:szCs w:val="20"/>
                <w:highlight w:val="white"/>
              </w:rPr>
              <w:t xml:space="preserve"> </w:t>
            </w:r>
          </w:p>
          <w:p w14:paraId="4EFBF21F" w14:textId="77777777" w:rsidR="005709C7" w:rsidRDefault="00027370">
            <w:pPr>
              <w:ind w:left="120" w:right="120"/>
              <w:contextualSpacing w:val="0"/>
              <w:jc w:val="center"/>
              <w:rPr>
                <w:b/>
                <w:color w:val="00B0F0"/>
                <w:sz w:val="20"/>
                <w:szCs w:val="20"/>
              </w:rPr>
            </w:pPr>
            <w:r>
              <w:rPr>
                <w:b/>
                <w:color w:val="00B0F0"/>
                <w:sz w:val="20"/>
                <w:szCs w:val="20"/>
              </w:rPr>
              <w:t xml:space="preserve"> </w:t>
            </w:r>
          </w:p>
          <w:p w14:paraId="32847F35" w14:textId="77777777" w:rsidR="005709C7" w:rsidRDefault="00027370">
            <w:pPr>
              <w:ind w:left="120" w:right="120"/>
              <w:contextualSpacing w:val="0"/>
              <w:jc w:val="center"/>
              <w:rPr>
                <w:b/>
                <w:sz w:val="20"/>
                <w:szCs w:val="20"/>
              </w:rPr>
            </w:pPr>
            <w:r>
              <w:rPr>
                <w:b/>
                <w:sz w:val="20"/>
                <w:szCs w:val="20"/>
              </w:rPr>
              <w:t xml:space="preserve"> </w:t>
            </w:r>
          </w:p>
        </w:tc>
        <w:tc>
          <w:tcPr>
            <w:tcW w:w="157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010D5F8" w14:textId="77777777" w:rsidR="005709C7" w:rsidRDefault="00027370">
            <w:pPr>
              <w:contextualSpacing w:val="0"/>
              <w:jc w:val="center"/>
              <w:rPr>
                <w:b/>
                <w:sz w:val="20"/>
                <w:szCs w:val="20"/>
              </w:rPr>
            </w:pPr>
            <w:r>
              <w:rPr>
                <w:b/>
                <w:sz w:val="20"/>
                <w:szCs w:val="20"/>
              </w:rPr>
              <w:t>Victorian Curriculum Achievement Standard:</w:t>
            </w:r>
          </w:p>
          <w:p w14:paraId="40ED4A09" w14:textId="77777777" w:rsidR="005709C7" w:rsidRDefault="00027370">
            <w:pPr>
              <w:contextualSpacing w:val="0"/>
              <w:jc w:val="center"/>
              <w:rPr>
                <w:b/>
                <w:sz w:val="20"/>
                <w:szCs w:val="20"/>
              </w:rPr>
            </w:pPr>
            <w:r>
              <w:rPr>
                <w:b/>
                <w:sz w:val="20"/>
                <w:szCs w:val="20"/>
              </w:rPr>
              <w:t xml:space="preserve"> </w:t>
            </w:r>
          </w:p>
          <w:p w14:paraId="6A3E04EC" w14:textId="77777777" w:rsidR="005709C7" w:rsidRDefault="00027370">
            <w:pPr>
              <w:contextualSpacing w:val="0"/>
              <w:jc w:val="center"/>
              <w:rPr>
                <w:b/>
                <w:sz w:val="20"/>
                <w:szCs w:val="20"/>
              </w:rPr>
            </w:pPr>
            <w:r>
              <w:rPr>
                <w:b/>
                <w:sz w:val="20"/>
                <w:szCs w:val="20"/>
              </w:rPr>
              <w:t>History</w:t>
            </w:r>
          </w:p>
          <w:p w14:paraId="684FC0C7" w14:textId="77777777" w:rsidR="005709C7" w:rsidRDefault="00027370">
            <w:pPr>
              <w:contextualSpacing w:val="0"/>
              <w:jc w:val="center"/>
              <w:rPr>
                <w:b/>
                <w:sz w:val="20"/>
                <w:szCs w:val="20"/>
              </w:rPr>
            </w:pPr>
            <w:r>
              <w:rPr>
                <w:b/>
                <w:sz w:val="20"/>
                <w:szCs w:val="20"/>
              </w:rPr>
              <w:t xml:space="preserve"> </w:t>
            </w:r>
          </w:p>
          <w:p w14:paraId="56A37379" w14:textId="77777777" w:rsidR="005709C7" w:rsidRDefault="00027370">
            <w:pPr>
              <w:contextualSpacing w:val="0"/>
              <w:jc w:val="center"/>
              <w:rPr>
                <w:b/>
                <w:sz w:val="20"/>
                <w:szCs w:val="20"/>
              </w:rPr>
            </w:pPr>
            <w:r>
              <w:rPr>
                <w:b/>
                <w:sz w:val="20"/>
                <w:szCs w:val="20"/>
              </w:rPr>
              <w:t xml:space="preserve"> </w:t>
            </w:r>
          </w:p>
        </w:tc>
        <w:tc>
          <w:tcPr>
            <w:tcW w:w="6972"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791D959" w14:textId="77777777" w:rsidR="005709C7" w:rsidRDefault="00027370">
            <w:pPr>
              <w:spacing w:after="240"/>
              <w:contextualSpacing w:val="0"/>
              <w:rPr>
                <w:sz w:val="20"/>
                <w:szCs w:val="20"/>
                <w:highlight w:val="white"/>
              </w:rPr>
            </w:pPr>
            <w:r>
              <w:rPr>
                <w:sz w:val="20"/>
                <w:szCs w:val="20"/>
                <w:highlight w:val="white"/>
              </w:rPr>
              <w:t xml:space="preserve"> By the end of Level 4, students explain how and why life changed in the past, and identify aspects of the past that remained the same. They describe the experiences and perspectives of an individual or group over time. They </w:t>
            </w:r>
            <w:proofErr w:type="spellStart"/>
            <w:r>
              <w:rPr>
                <w:sz w:val="20"/>
                <w:szCs w:val="20"/>
                <w:highlight w:val="white"/>
              </w:rPr>
              <w:t>recognise</w:t>
            </w:r>
            <w:proofErr w:type="spellEnd"/>
            <w:r>
              <w:rPr>
                <w:sz w:val="20"/>
                <w:szCs w:val="20"/>
                <w:highlight w:val="white"/>
              </w:rPr>
              <w:t xml:space="preserve"> the significance of events in bringing about change.</w:t>
            </w:r>
          </w:p>
          <w:p w14:paraId="114C16DB" w14:textId="77777777" w:rsidR="005709C7" w:rsidRDefault="00027370">
            <w:pPr>
              <w:spacing w:after="240"/>
              <w:contextualSpacing w:val="0"/>
              <w:rPr>
                <w:sz w:val="20"/>
                <w:szCs w:val="20"/>
                <w:highlight w:val="white"/>
              </w:rPr>
            </w:pPr>
            <w:r>
              <w:rPr>
                <w:sz w:val="20"/>
                <w:szCs w:val="20"/>
                <w:highlight w:val="white"/>
              </w:rPr>
              <w:t>Students sequence events and people (their lifetime) in chronological order to identify key dates, causes and effects. They identify sources (written, physical, visual, oral), and locate information abo</w:t>
            </w:r>
            <w:r>
              <w:rPr>
                <w:sz w:val="20"/>
                <w:szCs w:val="20"/>
                <w:highlight w:val="white"/>
              </w:rPr>
              <w:t xml:space="preserve">ut their origin and content features. They describe perspectives of people from the past and </w:t>
            </w:r>
            <w:proofErr w:type="spellStart"/>
            <w:r>
              <w:rPr>
                <w:sz w:val="20"/>
                <w:szCs w:val="20"/>
                <w:highlight w:val="white"/>
              </w:rPr>
              <w:t>recognise</w:t>
            </w:r>
            <w:proofErr w:type="spellEnd"/>
            <w:r>
              <w:rPr>
                <w:sz w:val="20"/>
                <w:szCs w:val="20"/>
                <w:highlight w:val="white"/>
              </w:rPr>
              <w:t xml:space="preserve"> different points of view. Students create a narrative or description which explains continuity and change and cause and effect using historical terms.</w:t>
            </w:r>
          </w:p>
        </w:tc>
      </w:tr>
      <w:tr w:rsidR="005709C7" w14:paraId="1B75CDBE" w14:textId="77777777">
        <w:trPr>
          <w:trHeight w:val="3620"/>
        </w:trPr>
        <w:tc>
          <w:tcPr>
            <w:tcW w:w="805"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6B13B69D" w14:textId="77777777" w:rsidR="005709C7" w:rsidRDefault="005709C7">
            <w:pPr>
              <w:widowControl w:val="0"/>
              <w:pBdr>
                <w:top w:val="nil"/>
                <w:left w:val="nil"/>
                <w:bottom w:val="nil"/>
                <w:right w:val="nil"/>
                <w:between w:val="nil"/>
              </w:pBdr>
              <w:contextualSpacing w:val="0"/>
              <w:rPr>
                <w:sz w:val="20"/>
                <w:szCs w:val="20"/>
              </w:rPr>
            </w:pPr>
          </w:p>
        </w:tc>
        <w:tc>
          <w:tcPr>
            <w:tcW w:w="157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E51A54F" w14:textId="77777777" w:rsidR="005709C7" w:rsidRDefault="00027370">
            <w:pPr>
              <w:contextualSpacing w:val="0"/>
              <w:jc w:val="center"/>
              <w:rPr>
                <w:b/>
                <w:sz w:val="20"/>
                <w:szCs w:val="20"/>
              </w:rPr>
            </w:pPr>
            <w:r>
              <w:rPr>
                <w:b/>
                <w:sz w:val="20"/>
                <w:szCs w:val="20"/>
              </w:rPr>
              <w:t>Victorian Curriculum Achievement Standard:</w:t>
            </w:r>
          </w:p>
          <w:p w14:paraId="4D3FC6B4" w14:textId="77777777" w:rsidR="005709C7" w:rsidRDefault="00027370">
            <w:pPr>
              <w:contextualSpacing w:val="0"/>
              <w:jc w:val="center"/>
              <w:rPr>
                <w:b/>
                <w:sz w:val="20"/>
                <w:szCs w:val="20"/>
              </w:rPr>
            </w:pPr>
            <w:r>
              <w:rPr>
                <w:b/>
                <w:sz w:val="20"/>
                <w:szCs w:val="20"/>
              </w:rPr>
              <w:t xml:space="preserve"> </w:t>
            </w:r>
          </w:p>
          <w:p w14:paraId="22B6BCBC" w14:textId="77777777" w:rsidR="005709C7" w:rsidRDefault="00027370">
            <w:pPr>
              <w:contextualSpacing w:val="0"/>
              <w:jc w:val="center"/>
              <w:rPr>
                <w:b/>
                <w:sz w:val="20"/>
                <w:szCs w:val="20"/>
              </w:rPr>
            </w:pPr>
            <w:r>
              <w:rPr>
                <w:b/>
                <w:sz w:val="20"/>
                <w:szCs w:val="20"/>
              </w:rPr>
              <w:t>Geography</w:t>
            </w:r>
          </w:p>
          <w:p w14:paraId="57734DDD" w14:textId="77777777" w:rsidR="005709C7" w:rsidRDefault="00027370">
            <w:pPr>
              <w:contextualSpacing w:val="0"/>
              <w:jc w:val="center"/>
              <w:rPr>
                <w:b/>
                <w:sz w:val="20"/>
                <w:szCs w:val="20"/>
              </w:rPr>
            </w:pPr>
            <w:r>
              <w:rPr>
                <w:b/>
                <w:sz w:val="20"/>
                <w:szCs w:val="20"/>
              </w:rPr>
              <w:t xml:space="preserve"> </w:t>
            </w:r>
          </w:p>
          <w:p w14:paraId="7D7F01C1" w14:textId="77777777" w:rsidR="005709C7" w:rsidRDefault="00027370">
            <w:pPr>
              <w:contextualSpacing w:val="0"/>
              <w:jc w:val="center"/>
              <w:rPr>
                <w:b/>
                <w:sz w:val="20"/>
                <w:szCs w:val="20"/>
              </w:rPr>
            </w:pPr>
            <w:r>
              <w:rPr>
                <w:b/>
                <w:sz w:val="20"/>
                <w:szCs w:val="20"/>
              </w:rPr>
              <w:t xml:space="preserve"> </w:t>
            </w:r>
          </w:p>
        </w:tc>
        <w:tc>
          <w:tcPr>
            <w:tcW w:w="6972"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C734D97" w14:textId="77777777" w:rsidR="005709C7" w:rsidRDefault="00027370">
            <w:pPr>
              <w:spacing w:after="240"/>
              <w:contextualSpacing w:val="0"/>
              <w:rPr>
                <w:sz w:val="20"/>
                <w:szCs w:val="20"/>
                <w:highlight w:val="white"/>
              </w:rPr>
            </w:pPr>
            <w:r>
              <w:rPr>
                <w:sz w:val="20"/>
                <w:szCs w:val="20"/>
                <w:highlight w:val="white"/>
              </w:rPr>
              <w:t xml:space="preserve"> By the end of Level 4, students identify and describe spatial characteristics, and the characteristics of places and environments at a range of scales. They identify and explain interconnections and identify and describe locations, including Australia’s </w:t>
            </w:r>
            <w:proofErr w:type="spellStart"/>
            <w:r>
              <w:rPr>
                <w:sz w:val="20"/>
                <w:szCs w:val="20"/>
                <w:highlight w:val="white"/>
              </w:rPr>
              <w:t>n</w:t>
            </w:r>
            <w:r>
              <w:rPr>
                <w:sz w:val="20"/>
                <w:szCs w:val="20"/>
                <w:highlight w:val="white"/>
              </w:rPr>
              <w:t>eighbouring</w:t>
            </w:r>
            <w:proofErr w:type="spellEnd"/>
            <w:r>
              <w:rPr>
                <w:sz w:val="20"/>
                <w:szCs w:val="20"/>
                <w:highlight w:val="white"/>
              </w:rPr>
              <w:t xml:space="preserve"> countries and Africa and South America.</w:t>
            </w:r>
          </w:p>
          <w:p w14:paraId="3E7452BA" w14:textId="77777777" w:rsidR="005709C7" w:rsidRDefault="00027370">
            <w:pPr>
              <w:spacing w:after="240"/>
              <w:contextualSpacing w:val="0"/>
              <w:rPr>
                <w:sz w:val="20"/>
                <w:szCs w:val="20"/>
                <w:highlight w:val="white"/>
              </w:rPr>
            </w:pPr>
            <w:r>
              <w:rPr>
                <w:sz w:val="20"/>
                <w:szCs w:val="20"/>
                <w:highlight w:val="white"/>
              </w:rPr>
              <w:t>They identify responses to a geographical challenge and the expected effects.</w:t>
            </w:r>
          </w:p>
          <w:p w14:paraId="0F967E3E" w14:textId="77777777" w:rsidR="005709C7" w:rsidRDefault="00027370">
            <w:pPr>
              <w:spacing w:after="240"/>
              <w:contextualSpacing w:val="0"/>
              <w:rPr>
                <w:sz w:val="20"/>
                <w:szCs w:val="20"/>
                <w:highlight w:val="white"/>
              </w:rPr>
            </w:pPr>
            <w:r>
              <w:rPr>
                <w:sz w:val="20"/>
                <w:szCs w:val="20"/>
                <w:highlight w:val="white"/>
              </w:rPr>
              <w:t>They collect and record relevant geographical data and information and represent data and information in tables, simple graphs</w:t>
            </w:r>
            <w:r>
              <w:rPr>
                <w:sz w:val="20"/>
                <w:szCs w:val="20"/>
                <w:highlight w:val="white"/>
              </w:rPr>
              <w:t xml:space="preserve"> and maps of appropriate scale that conform to cartographic conventions. They interpret data and information, and use geographical terminology, to identify and to develop descriptions, explanations and conclusions.</w:t>
            </w:r>
          </w:p>
        </w:tc>
      </w:tr>
      <w:tr w:rsidR="005709C7" w14:paraId="310FE1A3" w14:textId="77777777">
        <w:trPr>
          <w:trHeight w:val="2720"/>
        </w:trPr>
        <w:tc>
          <w:tcPr>
            <w:tcW w:w="805"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1162B4DD" w14:textId="77777777" w:rsidR="005709C7" w:rsidRDefault="005709C7">
            <w:pPr>
              <w:widowControl w:val="0"/>
              <w:pBdr>
                <w:top w:val="nil"/>
                <w:left w:val="nil"/>
                <w:bottom w:val="nil"/>
                <w:right w:val="nil"/>
                <w:between w:val="nil"/>
              </w:pBdr>
              <w:contextualSpacing w:val="0"/>
              <w:rPr>
                <w:sz w:val="20"/>
                <w:szCs w:val="20"/>
              </w:rPr>
            </w:pPr>
          </w:p>
        </w:tc>
        <w:tc>
          <w:tcPr>
            <w:tcW w:w="157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2C136AA" w14:textId="77777777" w:rsidR="005709C7" w:rsidRDefault="00027370">
            <w:pPr>
              <w:contextualSpacing w:val="0"/>
              <w:jc w:val="center"/>
              <w:rPr>
                <w:b/>
                <w:sz w:val="20"/>
                <w:szCs w:val="20"/>
              </w:rPr>
            </w:pPr>
            <w:r>
              <w:rPr>
                <w:b/>
                <w:sz w:val="20"/>
                <w:szCs w:val="20"/>
              </w:rPr>
              <w:t>Victorian Curriculum Achievement Standa</w:t>
            </w:r>
            <w:r>
              <w:rPr>
                <w:b/>
                <w:sz w:val="20"/>
                <w:szCs w:val="20"/>
              </w:rPr>
              <w:t>rd:</w:t>
            </w:r>
          </w:p>
          <w:p w14:paraId="195AC9F6" w14:textId="77777777" w:rsidR="005709C7" w:rsidRDefault="00027370">
            <w:pPr>
              <w:contextualSpacing w:val="0"/>
              <w:jc w:val="center"/>
              <w:rPr>
                <w:b/>
                <w:sz w:val="20"/>
                <w:szCs w:val="20"/>
              </w:rPr>
            </w:pPr>
            <w:r>
              <w:rPr>
                <w:b/>
                <w:sz w:val="20"/>
                <w:szCs w:val="20"/>
              </w:rPr>
              <w:t xml:space="preserve"> </w:t>
            </w:r>
          </w:p>
          <w:p w14:paraId="4B02B0AB" w14:textId="77777777" w:rsidR="005709C7" w:rsidRDefault="00027370">
            <w:pPr>
              <w:contextualSpacing w:val="0"/>
              <w:jc w:val="center"/>
              <w:rPr>
                <w:b/>
                <w:sz w:val="20"/>
                <w:szCs w:val="20"/>
              </w:rPr>
            </w:pPr>
            <w:r>
              <w:rPr>
                <w:b/>
                <w:sz w:val="20"/>
                <w:szCs w:val="20"/>
              </w:rPr>
              <w:t>Intercultural Capability</w:t>
            </w:r>
          </w:p>
          <w:p w14:paraId="414062D8" w14:textId="77777777" w:rsidR="005709C7" w:rsidRDefault="00027370">
            <w:pPr>
              <w:contextualSpacing w:val="0"/>
              <w:jc w:val="center"/>
              <w:rPr>
                <w:b/>
                <w:sz w:val="20"/>
                <w:szCs w:val="20"/>
              </w:rPr>
            </w:pPr>
            <w:r>
              <w:rPr>
                <w:b/>
                <w:sz w:val="20"/>
                <w:szCs w:val="20"/>
              </w:rPr>
              <w:t xml:space="preserve"> </w:t>
            </w:r>
          </w:p>
          <w:p w14:paraId="5E1CC053" w14:textId="77777777" w:rsidR="005709C7" w:rsidRDefault="00027370">
            <w:pPr>
              <w:contextualSpacing w:val="0"/>
              <w:jc w:val="center"/>
              <w:rPr>
                <w:b/>
                <w:sz w:val="20"/>
                <w:szCs w:val="20"/>
              </w:rPr>
            </w:pPr>
            <w:r>
              <w:rPr>
                <w:b/>
                <w:sz w:val="20"/>
                <w:szCs w:val="20"/>
              </w:rPr>
              <w:t xml:space="preserve"> </w:t>
            </w:r>
          </w:p>
        </w:tc>
        <w:tc>
          <w:tcPr>
            <w:tcW w:w="6972"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00B116A" w14:textId="77777777" w:rsidR="005709C7" w:rsidRDefault="00027370">
            <w:pPr>
              <w:spacing w:after="240"/>
              <w:contextualSpacing w:val="0"/>
              <w:rPr>
                <w:sz w:val="20"/>
                <w:szCs w:val="20"/>
                <w:highlight w:val="white"/>
              </w:rPr>
            </w:pPr>
            <w:r>
              <w:rPr>
                <w:sz w:val="20"/>
                <w:szCs w:val="20"/>
                <w:highlight w:val="white"/>
              </w:rPr>
              <w:t>By the end of Level 4, students are able to compare a range of cultural practices and explain their influence on people’s relationships. They explain what they have learnt about themselves and others from intercultural ex</w:t>
            </w:r>
            <w:r>
              <w:rPr>
                <w:sz w:val="20"/>
                <w:szCs w:val="20"/>
                <w:highlight w:val="white"/>
              </w:rPr>
              <w:t>periences.</w:t>
            </w:r>
          </w:p>
          <w:p w14:paraId="13A7BA25" w14:textId="77777777" w:rsidR="005709C7" w:rsidRDefault="00027370">
            <w:pPr>
              <w:spacing w:after="240"/>
              <w:contextualSpacing w:val="0"/>
              <w:rPr>
                <w:sz w:val="20"/>
                <w:szCs w:val="20"/>
                <w:highlight w:val="white"/>
              </w:rPr>
            </w:pPr>
            <w:r>
              <w:rPr>
                <w:sz w:val="20"/>
                <w:szCs w:val="20"/>
                <w:highlight w:val="white"/>
              </w:rPr>
              <w:t>Students explain the role of cultural traditions in the development of various identities. They develop critical perspective on and respect for their own and others cultures.</w:t>
            </w:r>
          </w:p>
          <w:p w14:paraId="249CDE7B" w14:textId="77777777" w:rsidR="005709C7" w:rsidRDefault="00027370">
            <w:pPr>
              <w:spacing w:after="240"/>
              <w:contextualSpacing w:val="0"/>
              <w:rPr>
                <w:color w:val="535353"/>
                <w:sz w:val="20"/>
                <w:szCs w:val="20"/>
                <w:highlight w:val="white"/>
              </w:rPr>
            </w:pPr>
            <w:r>
              <w:rPr>
                <w:color w:val="535353"/>
                <w:sz w:val="20"/>
                <w:szCs w:val="20"/>
                <w:highlight w:val="white"/>
              </w:rPr>
              <w:t xml:space="preserve"> </w:t>
            </w:r>
          </w:p>
        </w:tc>
      </w:tr>
      <w:tr w:rsidR="005709C7" w14:paraId="7CA53B26" w14:textId="77777777">
        <w:trPr>
          <w:trHeight w:val="1520"/>
        </w:trPr>
        <w:tc>
          <w:tcPr>
            <w:tcW w:w="805"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494FF298" w14:textId="77777777" w:rsidR="005709C7" w:rsidRDefault="005709C7">
            <w:pPr>
              <w:widowControl w:val="0"/>
              <w:pBdr>
                <w:top w:val="nil"/>
                <w:left w:val="nil"/>
                <w:bottom w:val="nil"/>
                <w:right w:val="nil"/>
                <w:between w:val="nil"/>
              </w:pBdr>
              <w:contextualSpacing w:val="0"/>
              <w:rPr>
                <w:sz w:val="20"/>
                <w:szCs w:val="20"/>
              </w:rPr>
            </w:pPr>
          </w:p>
        </w:tc>
        <w:tc>
          <w:tcPr>
            <w:tcW w:w="157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B1A9CE5" w14:textId="77777777" w:rsidR="005709C7" w:rsidRDefault="00027370">
            <w:pPr>
              <w:contextualSpacing w:val="0"/>
              <w:jc w:val="center"/>
              <w:rPr>
                <w:b/>
                <w:sz w:val="20"/>
                <w:szCs w:val="20"/>
              </w:rPr>
            </w:pPr>
            <w:r>
              <w:rPr>
                <w:b/>
                <w:sz w:val="20"/>
                <w:szCs w:val="20"/>
              </w:rPr>
              <w:t>Religious Education</w:t>
            </w:r>
          </w:p>
          <w:p w14:paraId="6701B157" w14:textId="77777777" w:rsidR="005709C7" w:rsidRDefault="00027370">
            <w:pPr>
              <w:contextualSpacing w:val="0"/>
              <w:jc w:val="center"/>
              <w:rPr>
                <w:b/>
                <w:sz w:val="20"/>
                <w:szCs w:val="20"/>
              </w:rPr>
            </w:pPr>
            <w:r>
              <w:rPr>
                <w:b/>
                <w:sz w:val="20"/>
                <w:szCs w:val="20"/>
              </w:rPr>
              <w:t>Assessment statement</w:t>
            </w:r>
          </w:p>
        </w:tc>
        <w:tc>
          <w:tcPr>
            <w:tcW w:w="6972"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6FD40A1" w14:textId="77777777" w:rsidR="005709C7" w:rsidRDefault="00027370">
            <w:pPr>
              <w:spacing w:after="240"/>
              <w:contextualSpacing w:val="0"/>
              <w:rPr>
                <w:sz w:val="20"/>
                <w:szCs w:val="20"/>
              </w:rPr>
            </w:pPr>
            <w:r>
              <w:rPr>
                <w:sz w:val="20"/>
                <w:szCs w:val="20"/>
              </w:rPr>
              <w:t xml:space="preserve"> </w:t>
            </w:r>
          </w:p>
        </w:tc>
      </w:tr>
      <w:tr w:rsidR="005709C7" w14:paraId="6D79649A" w14:textId="77777777">
        <w:trPr>
          <w:trHeight w:val="2900"/>
        </w:trPr>
        <w:tc>
          <w:tcPr>
            <w:tcW w:w="9356" w:type="dxa"/>
            <w:gridSpan w:val="7"/>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9DB18C3" w14:textId="77777777" w:rsidR="005709C7" w:rsidRDefault="00027370">
            <w:pPr>
              <w:widowControl w:val="0"/>
              <w:pBdr>
                <w:top w:val="nil"/>
                <w:left w:val="nil"/>
                <w:bottom w:val="nil"/>
                <w:right w:val="nil"/>
                <w:between w:val="nil"/>
              </w:pBdr>
              <w:contextualSpacing w:val="0"/>
              <w:rPr>
                <w:color w:val="FF0000"/>
                <w:sz w:val="20"/>
                <w:szCs w:val="20"/>
              </w:rPr>
            </w:pPr>
            <w:r>
              <w:rPr>
                <w:b/>
                <w:sz w:val="20"/>
                <w:szCs w:val="20"/>
                <w:u w:val="single"/>
              </w:rPr>
              <w:t>Essential Questions</w:t>
            </w:r>
            <w:r>
              <w:rPr>
                <w:sz w:val="20"/>
                <w:szCs w:val="20"/>
              </w:rPr>
              <w:t xml:space="preserve">: </w:t>
            </w:r>
            <w:r>
              <w:rPr>
                <w:color w:val="FF0000"/>
                <w:sz w:val="20"/>
                <w:szCs w:val="20"/>
              </w:rPr>
              <w:t>(Focus on How and Why questions rather than What or Who)</w:t>
            </w:r>
          </w:p>
          <w:p w14:paraId="1551E9B4" w14:textId="77777777" w:rsidR="005709C7" w:rsidRDefault="00027370">
            <w:pPr>
              <w:ind w:left="1480" w:hanging="560"/>
              <w:contextualSpacing w:val="0"/>
              <w:jc w:val="both"/>
              <w:rPr>
                <w:sz w:val="20"/>
                <w:szCs w:val="20"/>
              </w:rPr>
            </w:pPr>
            <w:r>
              <w:rPr>
                <w:sz w:val="20"/>
                <w:szCs w:val="20"/>
              </w:rPr>
              <w:t>1.  Who were the original inhabitants of Bendigo?</w:t>
            </w:r>
          </w:p>
          <w:p w14:paraId="027F5159" w14:textId="77777777" w:rsidR="005709C7" w:rsidRDefault="00027370">
            <w:pPr>
              <w:ind w:left="1480" w:hanging="560"/>
              <w:contextualSpacing w:val="0"/>
              <w:jc w:val="both"/>
              <w:rPr>
                <w:sz w:val="20"/>
                <w:szCs w:val="20"/>
              </w:rPr>
            </w:pPr>
            <w:r>
              <w:rPr>
                <w:sz w:val="20"/>
                <w:szCs w:val="20"/>
              </w:rPr>
              <w:t>2.  How was life for Aboriginal people before the arrival of Europeans?</w:t>
            </w:r>
          </w:p>
          <w:p w14:paraId="69606439" w14:textId="77777777" w:rsidR="005709C7" w:rsidRDefault="00027370">
            <w:pPr>
              <w:ind w:left="1480" w:hanging="560"/>
              <w:contextualSpacing w:val="0"/>
              <w:jc w:val="both"/>
              <w:rPr>
                <w:sz w:val="20"/>
                <w:szCs w:val="20"/>
              </w:rPr>
            </w:pPr>
            <w:r>
              <w:rPr>
                <w:sz w:val="20"/>
                <w:szCs w:val="20"/>
              </w:rPr>
              <w:t>3.  How did Bendigo look like before the arrival of the Europeans?</w:t>
            </w:r>
          </w:p>
          <w:p w14:paraId="31F1D4F3" w14:textId="77777777" w:rsidR="005709C7" w:rsidRDefault="00027370">
            <w:pPr>
              <w:ind w:left="1480" w:hanging="560"/>
              <w:contextualSpacing w:val="0"/>
              <w:jc w:val="both"/>
              <w:rPr>
                <w:sz w:val="20"/>
                <w:szCs w:val="20"/>
              </w:rPr>
            </w:pPr>
            <w:r>
              <w:rPr>
                <w:sz w:val="20"/>
                <w:szCs w:val="20"/>
              </w:rPr>
              <w:t xml:space="preserve">4.  How has Bendigo changed pre </w:t>
            </w:r>
            <w:proofErr w:type="spellStart"/>
            <w:r>
              <w:rPr>
                <w:sz w:val="20"/>
                <w:szCs w:val="20"/>
              </w:rPr>
              <w:t>colonisation</w:t>
            </w:r>
            <w:proofErr w:type="spellEnd"/>
            <w:r>
              <w:rPr>
                <w:sz w:val="20"/>
                <w:szCs w:val="20"/>
              </w:rPr>
              <w:t xml:space="preserve">/post </w:t>
            </w:r>
            <w:proofErr w:type="spellStart"/>
            <w:r>
              <w:rPr>
                <w:sz w:val="20"/>
                <w:szCs w:val="20"/>
              </w:rPr>
              <w:t>colonisation</w:t>
            </w:r>
            <w:proofErr w:type="spellEnd"/>
            <w:r>
              <w:rPr>
                <w:sz w:val="20"/>
                <w:szCs w:val="20"/>
              </w:rPr>
              <w:t>?</w:t>
            </w:r>
          </w:p>
          <w:p w14:paraId="25832A86" w14:textId="77777777" w:rsidR="005709C7" w:rsidRDefault="00027370">
            <w:pPr>
              <w:ind w:left="1480" w:hanging="560"/>
              <w:contextualSpacing w:val="0"/>
              <w:jc w:val="both"/>
              <w:rPr>
                <w:sz w:val="20"/>
                <w:szCs w:val="20"/>
              </w:rPr>
            </w:pPr>
            <w:r>
              <w:rPr>
                <w:sz w:val="20"/>
                <w:szCs w:val="20"/>
              </w:rPr>
              <w:t xml:space="preserve">5.  How did pre </w:t>
            </w:r>
            <w:proofErr w:type="spellStart"/>
            <w:r>
              <w:rPr>
                <w:sz w:val="20"/>
                <w:szCs w:val="20"/>
              </w:rPr>
              <w:t>colonisation</w:t>
            </w:r>
            <w:proofErr w:type="spellEnd"/>
            <w:r>
              <w:rPr>
                <w:sz w:val="20"/>
                <w:szCs w:val="20"/>
              </w:rPr>
              <w:t xml:space="preserve">/post </w:t>
            </w:r>
            <w:proofErr w:type="spellStart"/>
            <w:r>
              <w:rPr>
                <w:sz w:val="20"/>
                <w:szCs w:val="20"/>
              </w:rPr>
              <w:t>colonisation</w:t>
            </w:r>
            <w:proofErr w:type="spellEnd"/>
            <w:r>
              <w:rPr>
                <w:sz w:val="20"/>
                <w:szCs w:val="20"/>
              </w:rPr>
              <w:t xml:space="preserve"> changes in Bendigo affect the local Aboriginal people?</w:t>
            </w:r>
          </w:p>
          <w:p w14:paraId="34030BA8" w14:textId="77777777" w:rsidR="005709C7" w:rsidRDefault="00027370">
            <w:pPr>
              <w:ind w:left="1480" w:hanging="560"/>
              <w:contextualSpacing w:val="0"/>
              <w:jc w:val="both"/>
              <w:rPr>
                <w:sz w:val="20"/>
                <w:szCs w:val="20"/>
              </w:rPr>
            </w:pPr>
            <w:r>
              <w:rPr>
                <w:sz w:val="20"/>
                <w:szCs w:val="20"/>
              </w:rPr>
              <w:t>6.  Who were the people involved in the development of Bendigo?</w:t>
            </w:r>
          </w:p>
          <w:p w14:paraId="73E2EF9D" w14:textId="77777777" w:rsidR="005709C7" w:rsidRDefault="00027370">
            <w:pPr>
              <w:ind w:left="1480" w:hanging="560"/>
              <w:contextualSpacing w:val="0"/>
              <w:jc w:val="both"/>
              <w:rPr>
                <w:sz w:val="20"/>
                <w:szCs w:val="20"/>
              </w:rPr>
            </w:pPr>
            <w:r>
              <w:rPr>
                <w:sz w:val="20"/>
                <w:szCs w:val="20"/>
              </w:rPr>
              <w:t>7.  What are the historica</w:t>
            </w:r>
            <w:r>
              <w:rPr>
                <w:sz w:val="20"/>
                <w:szCs w:val="20"/>
              </w:rPr>
              <w:t>l events and geographical characteristics that led to the development of the City of Bendigo?</w:t>
            </w:r>
          </w:p>
          <w:p w14:paraId="640F5417" w14:textId="77777777" w:rsidR="005709C7" w:rsidRDefault="00027370">
            <w:pPr>
              <w:ind w:left="1480" w:hanging="560"/>
              <w:contextualSpacing w:val="0"/>
              <w:jc w:val="both"/>
              <w:rPr>
                <w:sz w:val="20"/>
                <w:szCs w:val="20"/>
              </w:rPr>
            </w:pPr>
            <w:r>
              <w:rPr>
                <w:sz w:val="20"/>
                <w:szCs w:val="20"/>
              </w:rPr>
              <w:t>8.  Why is it important to remember and value the past?</w:t>
            </w:r>
          </w:p>
          <w:p w14:paraId="3B19F283" w14:textId="77777777" w:rsidR="005709C7" w:rsidRDefault="00027370">
            <w:pPr>
              <w:contextualSpacing w:val="0"/>
              <w:rPr>
                <w:sz w:val="20"/>
                <w:szCs w:val="20"/>
              </w:rPr>
            </w:pPr>
            <w:r>
              <w:rPr>
                <w:sz w:val="20"/>
                <w:szCs w:val="20"/>
              </w:rPr>
              <w:t xml:space="preserve"> </w:t>
            </w:r>
          </w:p>
        </w:tc>
      </w:tr>
      <w:tr w:rsidR="005709C7" w14:paraId="54C2094B" w14:textId="77777777">
        <w:trPr>
          <w:trHeight w:val="3140"/>
        </w:trPr>
        <w:tc>
          <w:tcPr>
            <w:tcW w:w="3886" w:type="dxa"/>
            <w:gridSpan w:val="4"/>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515600E" w14:textId="77777777" w:rsidR="005709C7" w:rsidRDefault="00027370">
            <w:pPr>
              <w:widowControl w:val="0"/>
              <w:pBdr>
                <w:top w:val="nil"/>
                <w:left w:val="nil"/>
                <w:bottom w:val="nil"/>
                <w:right w:val="nil"/>
                <w:between w:val="nil"/>
              </w:pBdr>
              <w:contextualSpacing w:val="0"/>
              <w:rPr>
                <w:b/>
                <w:sz w:val="20"/>
                <w:szCs w:val="20"/>
                <w:u w:val="single"/>
              </w:rPr>
            </w:pPr>
            <w:r>
              <w:rPr>
                <w:b/>
                <w:sz w:val="20"/>
                <w:szCs w:val="20"/>
                <w:u w:val="single"/>
              </w:rPr>
              <w:t>Understandings</w:t>
            </w:r>
          </w:p>
          <w:p w14:paraId="0012D986"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What do we hope students will understand about their world by the end of this unit?</w:t>
            </w:r>
          </w:p>
          <w:p w14:paraId="6E2F9463"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 </w:t>
            </w:r>
          </w:p>
          <w:p w14:paraId="325C8856"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What is important and relevant for these students? Do these understandings assist students to develop the ‘Big Ideas’ in our through lines?</w:t>
            </w:r>
          </w:p>
          <w:p w14:paraId="22E721C9"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 </w:t>
            </w:r>
          </w:p>
          <w:p w14:paraId="1807EDFE"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Can students demonstrate these understandings?</w:t>
            </w:r>
          </w:p>
        </w:tc>
        <w:tc>
          <w:tcPr>
            <w:tcW w:w="547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341F82D" w14:textId="77777777" w:rsidR="005709C7" w:rsidRDefault="00027370">
            <w:pPr>
              <w:widowControl w:val="0"/>
              <w:pBdr>
                <w:top w:val="nil"/>
                <w:left w:val="nil"/>
                <w:bottom w:val="nil"/>
                <w:right w:val="nil"/>
                <w:between w:val="nil"/>
              </w:pBdr>
              <w:contextualSpacing w:val="0"/>
              <w:rPr>
                <w:b/>
                <w:sz w:val="20"/>
                <w:szCs w:val="20"/>
                <w:u w:val="single"/>
              </w:rPr>
            </w:pPr>
            <w:r>
              <w:rPr>
                <w:b/>
                <w:sz w:val="20"/>
                <w:szCs w:val="20"/>
                <w:u w:val="single"/>
              </w:rPr>
              <w:t>Students will understand that:</w:t>
            </w:r>
          </w:p>
          <w:p w14:paraId="14DA9417" w14:textId="77777777" w:rsidR="005709C7" w:rsidRDefault="00027370">
            <w:pPr>
              <w:contextualSpacing w:val="0"/>
              <w:jc w:val="both"/>
              <w:rPr>
                <w:sz w:val="20"/>
                <w:szCs w:val="20"/>
              </w:rPr>
            </w:pPr>
            <w:r>
              <w:rPr>
                <w:sz w:val="20"/>
                <w:szCs w:val="20"/>
              </w:rPr>
              <w:t xml:space="preserve">1.The </w:t>
            </w:r>
            <w:proofErr w:type="spellStart"/>
            <w:r>
              <w:rPr>
                <w:sz w:val="20"/>
                <w:szCs w:val="20"/>
              </w:rPr>
              <w:t>Dja</w:t>
            </w:r>
            <w:proofErr w:type="spellEnd"/>
            <w:r>
              <w:rPr>
                <w:sz w:val="20"/>
                <w:szCs w:val="20"/>
              </w:rPr>
              <w:t xml:space="preserve"> </w:t>
            </w:r>
            <w:proofErr w:type="spellStart"/>
            <w:r>
              <w:rPr>
                <w:sz w:val="20"/>
                <w:szCs w:val="20"/>
              </w:rPr>
              <w:t>Dja</w:t>
            </w:r>
            <w:proofErr w:type="spellEnd"/>
            <w:r>
              <w:rPr>
                <w:sz w:val="20"/>
                <w:szCs w:val="20"/>
              </w:rPr>
              <w:t xml:space="preserve"> </w:t>
            </w:r>
            <w:proofErr w:type="spellStart"/>
            <w:r>
              <w:rPr>
                <w:sz w:val="20"/>
                <w:szCs w:val="20"/>
              </w:rPr>
              <w:t>Wurrung</w:t>
            </w:r>
            <w:proofErr w:type="spellEnd"/>
            <w:r>
              <w:rPr>
                <w:sz w:val="20"/>
                <w:szCs w:val="20"/>
              </w:rPr>
              <w:t>/</w:t>
            </w:r>
            <w:proofErr w:type="spellStart"/>
            <w:r>
              <w:rPr>
                <w:sz w:val="20"/>
                <w:szCs w:val="20"/>
              </w:rPr>
              <w:t>Jaara</w:t>
            </w:r>
            <w:proofErr w:type="spellEnd"/>
            <w:r>
              <w:rPr>
                <w:sz w:val="20"/>
                <w:szCs w:val="20"/>
              </w:rPr>
              <w:t xml:space="preserve"> people h</w:t>
            </w:r>
            <w:r>
              <w:rPr>
                <w:sz w:val="20"/>
                <w:szCs w:val="20"/>
              </w:rPr>
              <w:t>ave lived in the area we now call Bendigo for more than 40,000 years.</w:t>
            </w:r>
          </w:p>
          <w:p w14:paraId="2070039C" w14:textId="77777777" w:rsidR="005709C7" w:rsidRDefault="00027370">
            <w:pPr>
              <w:contextualSpacing w:val="0"/>
              <w:jc w:val="both"/>
              <w:rPr>
                <w:sz w:val="20"/>
                <w:szCs w:val="20"/>
              </w:rPr>
            </w:pPr>
            <w:r>
              <w:rPr>
                <w:sz w:val="20"/>
                <w:szCs w:val="20"/>
              </w:rPr>
              <w:t xml:space="preserve">2.The </w:t>
            </w:r>
            <w:proofErr w:type="spellStart"/>
            <w:r>
              <w:rPr>
                <w:sz w:val="20"/>
                <w:szCs w:val="20"/>
              </w:rPr>
              <w:t>Dja</w:t>
            </w:r>
            <w:proofErr w:type="spellEnd"/>
            <w:r>
              <w:rPr>
                <w:sz w:val="20"/>
                <w:szCs w:val="20"/>
              </w:rPr>
              <w:t xml:space="preserve"> </w:t>
            </w:r>
            <w:proofErr w:type="spellStart"/>
            <w:r>
              <w:rPr>
                <w:sz w:val="20"/>
                <w:szCs w:val="20"/>
              </w:rPr>
              <w:t>Dja</w:t>
            </w:r>
            <w:proofErr w:type="spellEnd"/>
            <w:r>
              <w:rPr>
                <w:sz w:val="20"/>
                <w:szCs w:val="20"/>
              </w:rPr>
              <w:t xml:space="preserve"> </w:t>
            </w:r>
            <w:proofErr w:type="spellStart"/>
            <w:r>
              <w:rPr>
                <w:sz w:val="20"/>
                <w:szCs w:val="20"/>
              </w:rPr>
              <w:t>Wurrung</w:t>
            </w:r>
            <w:proofErr w:type="spellEnd"/>
            <w:r>
              <w:rPr>
                <w:sz w:val="20"/>
                <w:szCs w:val="20"/>
              </w:rPr>
              <w:t>/</w:t>
            </w:r>
            <w:proofErr w:type="spellStart"/>
            <w:r>
              <w:rPr>
                <w:sz w:val="20"/>
                <w:szCs w:val="20"/>
              </w:rPr>
              <w:t>Jaara</w:t>
            </w:r>
            <w:proofErr w:type="spellEnd"/>
            <w:r>
              <w:rPr>
                <w:sz w:val="20"/>
                <w:szCs w:val="20"/>
              </w:rPr>
              <w:t xml:space="preserve"> people’s land covered what is now central Victoria with the Bendigo region forming part of their traditional lands.</w:t>
            </w:r>
          </w:p>
          <w:p w14:paraId="04474C92" w14:textId="77777777" w:rsidR="005709C7" w:rsidRDefault="00027370">
            <w:pPr>
              <w:contextualSpacing w:val="0"/>
              <w:jc w:val="both"/>
              <w:rPr>
                <w:sz w:val="20"/>
                <w:szCs w:val="20"/>
              </w:rPr>
            </w:pPr>
            <w:r>
              <w:rPr>
                <w:sz w:val="20"/>
                <w:szCs w:val="20"/>
              </w:rPr>
              <w:t>3.Life for Victoria’s Aboriginal people ch</w:t>
            </w:r>
            <w:r>
              <w:rPr>
                <w:sz w:val="20"/>
                <w:szCs w:val="20"/>
              </w:rPr>
              <w:t>anged significantly with the arrival of Europeans.</w:t>
            </w:r>
          </w:p>
          <w:p w14:paraId="3E5128CC" w14:textId="77777777" w:rsidR="005709C7" w:rsidRDefault="00027370">
            <w:pPr>
              <w:contextualSpacing w:val="0"/>
              <w:jc w:val="both"/>
              <w:rPr>
                <w:sz w:val="20"/>
                <w:szCs w:val="20"/>
              </w:rPr>
            </w:pPr>
            <w:r>
              <w:rPr>
                <w:sz w:val="20"/>
                <w:szCs w:val="20"/>
              </w:rPr>
              <w:t>4.The landscape of Bendigo has changed dramatically and especially since the arrival of Europeans.</w:t>
            </w:r>
          </w:p>
          <w:p w14:paraId="4A96F6F2" w14:textId="77777777" w:rsidR="005709C7" w:rsidRDefault="00027370">
            <w:pPr>
              <w:contextualSpacing w:val="0"/>
              <w:jc w:val="both"/>
              <w:rPr>
                <w:sz w:val="20"/>
                <w:szCs w:val="20"/>
              </w:rPr>
            </w:pPr>
            <w:r>
              <w:rPr>
                <w:sz w:val="20"/>
                <w:szCs w:val="20"/>
              </w:rPr>
              <w:t>5.People and events of the past have influenced the development of Bendigo as a city.</w:t>
            </w:r>
          </w:p>
          <w:p w14:paraId="1C8C7DC7" w14:textId="77777777" w:rsidR="005709C7" w:rsidRDefault="00027370">
            <w:pPr>
              <w:contextualSpacing w:val="0"/>
              <w:rPr>
                <w:sz w:val="20"/>
                <w:szCs w:val="20"/>
              </w:rPr>
            </w:pPr>
            <w:r>
              <w:rPr>
                <w:sz w:val="20"/>
                <w:szCs w:val="20"/>
              </w:rPr>
              <w:t xml:space="preserve"> </w:t>
            </w:r>
          </w:p>
        </w:tc>
      </w:tr>
      <w:tr w:rsidR="005709C7" w14:paraId="486F9734" w14:textId="77777777">
        <w:trPr>
          <w:trHeight w:val="5200"/>
        </w:trPr>
        <w:tc>
          <w:tcPr>
            <w:tcW w:w="3886" w:type="dxa"/>
            <w:gridSpan w:val="4"/>
            <w:vMerge w:val="restart"/>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2EB5F75" w14:textId="77777777" w:rsidR="005709C7" w:rsidRDefault="00027370">
            <w:pPr>
              <w:widowControl w:val="0"/>
              <w:pBdr>
                <w:top w:val="nil"/>
                <w:left w:val="nil"/>
                <w:bottom w:val="nil"/>
                <w:right w:val="nil"/>
                <w:between w:val="nil"/>
              </w:pBdr>
              <w:contextualSpacing w:val="0"/>
              <w:rPr>
                <w:b/>
                <w:sz w:val="20"/>
                <w:szCs w:val="20"/>
              </w:rPr>
            </w:pPr>
            <w:r>
              <w:rPr>
                <w:b/>
                <w:sz w:val="20"/>
                <w:szCs w:val="20"/>
                <w:u w:val="single"/>
              </w:rPr>
              <w:t xml:space="preserve">How do our understandings link with Victorian Curriculum:  Learning Areas </w:t>
            </w:r>
            <w:r>
              <w:rPr>
                <w:b/>
                <w:sz w:val="20"/>
                <w:szCs w:val="20"/>
              </w:rPr>
              <w:t>–</w:t>
            </w:r>
          </w:p>
          <w:p w14:paraId="0AB9E3D9"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w:t>
            </w:r>
          </w:p>
        </w:tc>
        <w:tc>
          <w:tcPr>
            <w:tcW w:w="547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866B53B" w14:textId="77777777" w:rsidR="005709C7" w:rsidRDefault="00027370">
            <w:pPr>
              <w:widowControl w:val="0"/>
              <w:pBdr>
                <w:top w:val="nil"/>
                <w:left w:val="nil"/>
                <w:bottom w:val="nil"/>
                <w:right w:val="nil"/>
                <w:between w:val="nil"/>
              </w:pBdr>
              <w:contextualSpacing w:val="0"/>
              <w:rPr>
                <w:b/>
                <w:sz w:val="20"/>
                <w:szCs w:val="20"/>
              </w:rPr>
            </w:pPr>
            <w:r>
              <w:rPr>
                <w:b/>
                <w:sz w:val="20"/>
                <w:szCs w:val="20"/>
                <w:u w:val="single"/>
              </w:rPr>
              <w:t>Learning Area:</w:t>
            </w:r>
            <w:r>
              <w:rPr>
                <w:b/>
                <w:sz w:val="20"/>
                <w:szCs w:val="20"/>
              </w:rPr>
              <w:t xml:space="preserve"> History</w:t>
            </w:r>
          </w:p>
          <w:p w14:paraId="37435128" w14:textId="77777777" w:rsidR="005709C7" w:rsidRDefault="00027370">
            <w:pPr>
              <w:widowControl w:val="0"/>
              <w:pBdr>
                <w:top w:val="nil"/>
                <w:left w:val="nil"/>
                <w:bottom w:val="nil"/>
                <w:right w:val="nil"/>
                <w:between w:val="nil"/>
              </w:pBdr>
              <w:contextualSpacing w:val="0"/>
              <w:rPr>
                <w:b/>
                <w:sz w:val="20"/>
                <w:szCs w:val="20"/>
              </w:rPr>
            </w:pPr>
            <w:r>
              <w:rPr>
                <w:b/>
                <w:sz w:val="20"/>
                <w:szCs w:val="20"/>
                <w:u w:val="single"/>
              </w:rPr>
              <w:t>Sub strand:</w:t>
            </w:r>
            <w:r>
              <w:rPr>
                <w:b/>
                <w:sz w:val="20"/>
                <w:szCs w:val="20"/>
              </w:rPr>
              <w:t xml:space="preserve"> Historical Knowledge</w:t>
            </w:r>
          </w:p>
          <w:p w14:paraId="2C8D3244" w14:textId="77777777" w:rsidR="005709C7" w:rsidRDefault="00027370">
            <w:pPr>
              <w:widowControl w:val="0"/>
              <w:pBdr>
                <w:top w:val="nil"/>
                <w:left w:val="nil"/>
                <w:bottom w:val="nil"/>
                <w:right w:val="nil"/>
                <w:between w:val="nil"/>
              </w:pBdr>
              <w:contextualSpacing w:val="0"/>
              <w:rPr>
                <w:sz w:val="20"/>
                <w:szCs w:val="20"/>
                <w:highlight w:val="white"/>
                <w:u w:val="single"/>
              </w:rPr>
            </w:pPr>
            <w:r>
              <w:rPr>
                <w:sz w:val="20"/>
                <w:szCs w:val="20"/>
                <w:highlight w:val="white"/>
              </w:rPr>
              <w:t xml:space="preserve">The significance of Country and Place to Aboriginal and Torres Strait Islander peoples who belong to a local area </w:t>
            </w:r>
            <w:r>
              <w:fldChar w:fldCharType="begin"/>
            </w:r>
            <w:r>
              <w:instrText xml:space="preserve"> HYPERLI</w:instrText>
            </w:r>
            <w:r>
              <w:instrText xml:space="preserve">NK "http://victoriancurriculum.vcaa.vic.edu.au/Curriculum/ContentDescription/VCHHK072" </w:instrText>
            </w:r>
            <w:r>
              <w:fldChar w:fldCharType="separate"/>
            </w:r>
            <w:r>
              <w:rPr>
                <w:sz w:val="20"/>
                <w:szCs w:val="20"/>
                <w:highlight w:val="white"/>
                <w:u w:val="single"/>
              </w:rPr>
              <w:t>(VCHHK072)</w:t>
            </w:r>
          </w:p>
          <w:p w14:paraId="3FCE2029" w14:textId="77777777" w:rsidR="005709C7" w:rsidRDefault="00027370">
            <w:pPr>
              <w:widowControl w:val="0"/>
              <w:pBdr>
                <w:top w:val="nil"/>
                <w:left w:val="nil"/>
                <w:bottom w:val="nil"/>
                <w:right w:val="nil"/>
                <w:between w:val="nil"/>
              </w:pBdr>
              <w:contextualSpacing w:val="0"/>
              <w:rPr>
                <w:b/>
                <w:sz w:val="20"/>
                <w:szCs w:val="20"/>
                <w:u w:val="single"/>
              </w:rPr>
            </w:pPr>
            <w:r>
              <w:fldChar w:fldCharType="end"/>
            </w:r>
            <w:r>
              <w:rPr>
                <w:b/>
                <w:sz w:val="20"/>
                <w:szCs w:val="20"/>
                <w:u w:val="single"/>
              </w:rPr>
              <w:t>Sub strand: First Contacts</w:t>
            </w:r>
          </w:p>
          <w:p w14:paraId="61B4AD58" w14:textId="77777777" w:rsidR="005709C7" w:rsidRDefault="00027370">
            <w:pPr>
              <w:widowControl w:val="0"/>
              <w:pBdr>
                <w:top w:val="nil"/>
                <w:left w:val="nil"/>
                <w:bottom w:val="nil"/>
                <w:right w:val="nil"/>
                <w:between w:val="nil"/>
              </w:pBdr>
              <w:contextualSpacing w:val="0"/>
              <w:rPr>
                <w:sz w:val="20"/>
                <w:szCs w:val="20"/>
                <w:highlight w:val="white"/>
                <w:u w:val="single"/>
              </w:rPr>
            </w:pPr>
            <w:r>
              <w:rPr>
                <w:sz w:val="20"/>
                <w:szCs w:val="20"/>
                <w:highlight w:val="white"/>
              </w:rPr>
              <w:t>The di</w:t>
            </w:r>
            <w:r>
              <w:rPr>
                <w:sz w:val="20"/>
                <w:szCs w:val="20"/>
                <w:highlight w:val="white"/>
              </w:rPr>
              <w:t xml:space="preserve">versity and longevity of Australia’s first peoples and the significant ways Aboriginal and Torres Strait Islander peoples are connected to Country and Place (land, sea, waterways and skies) and the effects on their daily lives </w:t>
            </w:r>
            <w:r>
              <w:fldChar w:fldCharType="begin"/>
            </w:r>
            <w:r>
              <w:instrText xml:space="preserve"> HYPERLINK "http://victorianc</w:instrText>
            </w:r>
            <w:r>
              <w:instrText xml:space="preserve">urriculum.vcaa.vic.edu.au/Curriculum/ContentDescription/VCHHK078" </w:instrText>
            </w:r>
            <w:r>
              <w:fldChar w:fldCharType="separate"/>
            </w:r>
            <w:r>
              <w:rPr>
                <w:sz w:val="20"/>
                <w:szCs w:val="20"/>
                <w:highlight w:val="white"/>
                <w:u w:val="single"/>
              </w:rPr>
              <w:t>(VCHHK078)</w:t>
            </w:r>
          </w:p>
          <w:p w14:paraId="6B6AEABF" w14:textId="77777777" w:rsidR="005709C7" w:rsidRDefault="00027370">
            <w:pPr>
              <w:widowControl w:val="0"/>
              <w:pBdr>
                <w:top w:val="nil"/>
                <w:left w:val="nil"/>
                <w:bottom w:val="nil"/>
                <w:right w:val="nil"/>
                <w:between w:val="nil"/>
              </w:pBdr>
              <w:contextualSpacing w:val="0"/>
              <w:rPr>
                <w:sz w:val="20"/>
                <w:szCs w:val="20"/>
                <w:highlight w:val="white"/>
              </w:rPr>
            </w:pPr>
            <w:r>
              <w:fldChar w:fldCharType="end"/>
            </w:r>
            <w:r>
              <w:rPr>
                <w:sz w:val="20"/>
                <w:szCs w:val="20"/>
                <w:highlight w:val="white"/>
              </w:rPr>
              <w:t xml:space="preserve">The nature of contact between Aboriginal and Torres Strait Islander peoples and others, for example, the </w:t>
            </w:r>
            <w:proofErr w:type="spellStart"/>
            <w:r>
              <w:rPr>
                <w:sz w:val="20"/>
                <w:szCs w:val="20"/>
                <w:highlight w:val="white"/>
              </w:rPr>
              <w:t>Macassans</w:t>
            </w:r>
            <w:proofErr w:type="spellEnd"/>
            <w:r>
              <w:rPr>
                <w:sz w:val="20"/>
                <w:szCs w:val="20"/>
                <w:highlight w:val="white"/>
              </w:rPr>
              <w:t xml:space="preserve"> and the Europeans, and the effects of these interactions </w:t>
            </w:r>
            <w:r>
              <w:fldChar w:fldCharType="begin"/>
            </w:r>
            <w:r>
              <w:instrText xml:space="preserve"> HYP</w:instrText>
            </w:r>
            <w:r>
              <w:instrText xml:space="preserve">ERLINK "http://victoriancurriculum.vcaa.vic.edu.au/Curriculum/ContentDescription/VCHHK081" </w:instrText>
            </w:r>
            <w:r>
              <w:fldChar w:fldCharType="separate"/>
            </w:r>
            <w:r>
              <w:rPr>
                <w:sz w:val="20"/>
                <w:szCs w:val="20"/>
                <w:highlight w:val="white"/>
              </w:rPr>
              <w:t>(VCHHK081)</w:t>
            </w:r>
          </w:p>
          <w:p w14:paraId="7FBCA329" w14:textId="77777777" w:rsidR="005709C7" w:rsidRDefault="00027370">
            <w:pPr>
              <w:widowControl w:val="0"/>
              <w:pBdr>
                <w:top w:val="nil"/>
                <w:left w:val="nil"/>
                <w:bottom w:val="nil"/>
                <w:right w:val="nil"/>
                <w:between w:val="nil"/>
              </w:pBdr>
              <w:contextualSpacing w:val="0"/>
              <w:rPr>
                <w:b/>
                <w:sz w:val="20"/>
                <w:szCs w:val="20"/>
                <w:u w:val="single"/>
              </w:rPr>
            </w:pPr>
            <w:r>
              <w:fldChar w:fldCharType="end"/>
            </w:r>
            <w:r>
              <w:rPr>
                <w:b/>
                <w:sz w:val="20"/>
                <w:szCs w:val="20"/>
                <w:u w:val="single"/>
              </w:rPr>
              <w:t>Sub strand: Cause and Effect</w:t>
            </w:r>
          </w:p>
          <w:p w14:paraId="02CC4CD1" w14:textId="77777777" w:rsidR="005709C7" w:rsidRDefault="00027370">
            <w:pPr>
              <w:widowControl w:val="0"/>
              <w:pBdr>
                <w:top w:val="nil"/>
                <w:left w:val="nil"/>
                <w:bottom w:val="nil"/>
                <w:right w:val="nil"/>
                <w:between w:val="nil"/>
              </w:pBdr>
              <w:contextualSpacing w:val="0"/>
              <w:rPr>
                <w:sz w:val="20"/>
                <w:szCs w:val="20"/>
                <w:highlight w:val="white"/>
                <w:u w:val="single"/>
              </w:rPr>
            </w:pPr>
            <w:r>
              <w:rPr>
                <w:sz w:val="20"/>
                <w:szCs w:val="20"/>
                <w:highlight w:val="white"/>
              </w:rPr>
              <w:t xml:space="preserve">Identify and explain the causes and effects of European settlement and exploration </w:t>
            </w:r>
            <w:r>
              <w:fldChar w:fldCharType="begin"/>
            </w:r>
            <w:r>
              <w:instrText xml:space="preserve"> HYPERLINK "</w:instrText>
            </w:r>
            <w:r>
              <w:instrText xml:space="preserve">http://victoriancurriculum.vcaa.vic.edu.au/Curriculum/ContentDescription/VCHHC070" </w:instrText>
            </w:r>
            <w:r>
              <w:fldChar w:fldCharType="separate"/>
            </w:r>
            <w:r>
              <w:rPr>
                <w:sz w:val="20"/>
                <w:szCs w:val="20"/>
                <w:highlight w:val="white"/>
                <w:u w:val="single"/>
              </w:rPr>
              <w:t>(VCHHC070)</w:t>
            </w:r>
          </w:p>
          <w:p w14:paraId="72AB9735" w14:textId="77777777" w:rsidR="005709C7" w:rsidRDefault="00027370">
            <w:pPr>
              <w:widowControl w:val="0"/>
              <w:pBdr>
                <w:top w:val="nil"/>
                <w:left w:val="nil"/>
                <w:bottom w:val="nil"/>
                <w:right w:val="nil"/>
                <w:between w:val="nil"/>
              </w:pBdr>
              <w:contextualSpacing w:val="0"/>
              <w:rPr>
                <w:b/>
                <w:sz w:val="20"/>
                <w:szCs w:val="20"/>
                <w:u w:val="single"/>
              </w:rPr>
            </w:pPr>
            <w:r>
              <w:fldChar w:fldCharType="end"/>
            </w:r>
            <w:r>
              <w:rPr>
                <w:b/>
                <w:sz w:val="20"/>
                <w:szCs w:val="20"/>
                <w:u w:val="single"/>
              </w:rPr>
              <w:t>Sub strand: Continuity and Change</w:t>
            </w:r>
          </w:p>
          <w:p w14:paraId="3BD4CFAE" w14:textId="77777777" w:rsidR="005709C7" w:rsidRDefault="00027370">
            <w:pPr>
              <w:widowControl w:val="0"/>
              <w:pBdr>
                <w:top w:val="nil"/>
                <w:left w:val="nil"/>
                <w:bottom w:val="nil"/>
                <w:right w:val="nil"/>
                <w:between w:val="nil"/>
              </w:pBdr>
              <w:contextualSpacing w:val="0"/>
              <w:rPr>
                <w:sz w:val="20"/>
                <w:szCs w:val="20"/>
                <w:highlight w:val="white"/>
              </w:rPr>
            </w:pPr>
            <w:r>
              <w:rPr>
                <w:sz w:val="20"/>
                <w:szCs w:val="20"/>
                <w:highlight w:val="white"/>
              </w:rPr>
              <w:t xml:space="preserve">Identify and describe continuity and change over time in the </w:t>
            </w:r>
            <w:r>
              <w:rPr>
                <w:sz w:val="20"/>
                <w:szCs w:val="20"/>
                <w:highlight w:val="white"/>
              </w:rPr>
              <w:lastRenderedPageBreak/>
              <w:t xml:space="preserve">local community, region or state and as a result of the effects </w:t>
            </w:r>
            <w:r>
              <w:rPr>
                <w:sz w:val="20"/>
                <w:szCs w:val="20"/>
                <w:highlight w:val="white"/>
              </w:rPr>
              <w:t xml:space="preserve">of European exploration </w:t>
            </w:r>
            <w:r>
              <w:fldChar w:fldCharType="begin"/>
            </w:r>
            <w:r>
              <w:instrText xml:space="preserve"> HYPERLINK "http://victoriancurriculum.vcaa.vic.edu.au/Curriculum/ContentDescription/VCHHC069" </w:instrText>
            </w:r>
            <w:r>
              <w:fldChar w:fldCharType="separate"/>
            </w:r>
            <w:r>
              <w:rPr>
                <w:sz w:val="20"/>
                <w:szCs w:val="20"/>
                <w:highlight w:val="white"/>
              </w:rPr>
              <w:t>(VCHHC069)</w:t>
            </w:r>
          </w:p>
          <w:p w14:paraId="6E3027B1" w14:textId="77777777" w:rsidR="005709C7" w:rsidRDefault="00027370">
            <w:pPr>
              <w:widowControl w:val="0"/>
              <w:pBdr>
                <w:top w:val="nil"/>
                <w:left w:val="nil"/>
                <w:bottom w:val="nil"/>
                <w:right w:val="nil"/>
                <w:between w:val="nil"/>
              </w:pBdr>
              <w:contextualSpacing w:val="0"/>
              <w:rPr>
                <w:sz w:val="20"/>
                <w:szCs w:val="20"/>
              </w:rPr>
            </w:pPr>
            <w:r>
              <w:fldChar w:fldCharType="end"/>
            </w:r>
            <w:r>
              <w:rPr>
                <w:sz w:val="20"/>
                <w:szCs w:val="20"/>
              </w:rPr>
              <w:t xml:space="preserve"> </w:t>
            </w:r>
          </w:p>
        </w:tc>
      </w:tr>
      <w:tr w:rsidR="005709C7" w14:paraId="3EF86891" w14:textId="77777777">
        <w:trPr>
          <w:trHeight w:val="3140"/>
        </w:trPr>
        <w:tc>
          <w:tcPr>
            <w:tcW w:w="3886" w:type="dxa"/>
            <w:gridSpan w:val="4"/>
            <w:vMerge/>
            <w:tcBorders>
              <w:bottom w:val="single" w:sz="8" w:space="0" w:color="000000"/>
            </w:tcBorders>
            <w:shd w:val="clear" w:color="auto" w:fill="auto"/>
            <w:tcMar>
              <w:top w:w="100" w:type="dxa"/>
              <w:left w:w="100" w:type="dxa"/>
              <w:bottom w:w="100" w:type="dxa"/>
              <w:right w:w="100" w:type="dxa"/>
            </w:tcMar>
          </w:tcPr>
          <w:p w14:paraId="7C0880ED" w14:textId="77777777" w:rsidR="005709C7" w:rsidRDefault="005709C7">
            <w:pPr>
              <w:widowControl w:val="0"/>
              <w:pBdr>
                <w:top w:val="nil"/>
                <w:left w:val="nil"/>
                <w:bottom w:val="nil"/>
                <w:right w:val="nil"/>
                <w:between w:val="nil"/>
              </w:pBdr>
              <w:contextualSpacing w:val="0"/>
              <w:rPr>
                <w:sz w:val="20"/>
                <w:szCs w:val="20"/>
              </w:rPr>
            </w:pPr>
          </w:p>
        </w:tc>
        <w:tc>
          <w:tcPr>
            <w:tcW w:w="547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D46F889" w14:textId="77777777" w:rsidR="005709C7" w:rsidRDefault="00027370">
            <w:pPr>
              <w:widowControl w:val="0"/>
              <w:pBdr>
                <w:top w:val="nil"/>
                <w:left w:val="nil"/>
                <w:bottom w:val="nil"/>
                <w:right w:val="nil"/>
                <w:between w:val="nil"/>
              </w:pBdr>
              <w:contextualSpacing w:val="0"/>
              <w:rPr>
                <w:b/>
                <w:sz w:val="20"/>
                <w:szCs w:val="20"/>
              </w:rPr>
            </w:pPr>
            <w:r>
              <w:rPr>
                <w:b/>
                <w:sz w:val="20"/>
                <w:szCs w:val="20"/>
                <w:u w:val="single"/>
              </w:rPr>
              <w:t>Learning Area:</w:t>
            </w:r>
            <w:r>
              <w:rPr>
                <w:b/>
                <w:sz w:val="20"/>
                <w:szCs w:val="20"/>
              </w:rPr>
              <w:t xml:space="preserve"> Geography</w:t>
            </w:r>
          </w:p>
          <w:p w14:paraId="56B98419" w14:textId="77777777" w:rsidR="005709C7" w:rsidRDefault="00027370">
            <w:pPr>
              <w:widowControl w:val="0"/>
              <w:pBdr>
                <w:top w:val="nil"/>
                <w:left w:val="nil"/>
                <w:bottom w:val="nil"/>
                <w:right w:val="nil"/>
                <w:between w:val="nil"/>
              </w:pBdr>
              <w:contextualSpacing w:val="0"/>
              <w:rPr>
                <w:b/>
                <w:sz w:val="20"/>
                <w:szCs w:val="20"/>
                <w:highlight w:val="white"/>
                <w:u w:val="single"/>
              </w:rPr>
            </w:pPr>
            <w:r>
              <w:rPr>
                <w:b/>
                <w:sz w:val="20"/>
                <w:szCs w:val="20"/>
                <w:u w:val="single"/>
              </w:rPr>
              <w:t>Sub strand:</w:t>
            </w:r>
            <w:r>
              <w:rPr>
                <w:color w:val="535353"/>
                <w:sz w:val="20"/>
                <w:szCs w:val="20"/>
                <w:highlight w:val="white"/>
                <w:u w:val="single"/>
              </w:rPr>
              <w:t xml:space="preserve"> </w:t>
            </w:r>
            <w:r>
              <w:rPr>
                <w:b/>
                <w:sz w:val="20"/>
                <w:szCs w:val="20"/>
                <w:highlight w:val="white"/>
                <w:u w:val="single"/>
              </w:rPr>
              <w:t>Diversity and significance of places and environments</w:t>
            </w:r>
          </w:p>
          <w:p w14:paraId="260D9551" w14:textId="77777777" w:rsidR="005709C7" w:rsidRDefault="00027370">
            <w:pPr>
              <w:widowControl w:val="0"/>
              <w:pBdr>
                <w:top w:val="nil"/>
                <w:left w:val="nil"/>
                <w:bottom w:val="nil"/>
                <w:right w:val="nil"/>
                <w:between w:val="nil"/>
              </w:pBdr>
              <w:contextualSpacing w:val="0"/>
              <w:rPr>
                <w:sz w:val="20"/>
                <w:szCs w:val="20"/>
                <w:highlight w:val="white"/>
                <w:u w:val="single"/>
              </w:rPr>
            </w:pPr>
            <w:r>
              <w:rPr>
                <w:sz w:val="20"/>
                <w:szCs w:val="20"/>
                <w:highlight w:val="white"/>
              </w:rPr>
              <w:t>The many Countries/Places of</w:t>
            </w:r>
            <w:r>
              <w:rPr>
                <w:sz w:val="20"/>
                <w:szCs w:val="20"/>
                <w:highlight w:val="white"/>
              </w:rPr>
              <w:t xml:space="preserve"> Aboriginal and Torres Strait Islander peoples throughout Australia, and the custodial responsibility they have for Country/Place, and how this influences views about sustainability</w:t>
            </w:r>
            <w:r>
              <w:fldChar w:fldCharType="begin"/>
            </w:r>
            <w:r>
              <w:instrText xml:space="preserve"> HYPERLINK "http://victoriancurriculum.vcaa.vic.edu.au/Curriculum/ContentDe</w:instrText>
            </w:r>
            <w:r>
              <w:instrText xml:space="preserve">scription/VCGGK080" </w:instrText>
            </w:r>
            <w:r>
              <w:fldChar w:fldCharType="separate"/>
            </w:r>
            <w:r>
              <w:rPr>
                <w:sz w:val="20"/>
                <w:szCs w:val="20"/>
                <w:highlight w:val="white"/>
                <w:u w:val="single"/>
              </w:rPr>
              <w:t>(VCGGK080)</w:t>
            </w:r>
          </w:p>
          <w:p w14:paraId="7225FCEB" w14:textId="77777777" w:rsidR="005709C7" w:rsidRDefault="00027370">
            <w:pPr>
              <w:widowControl w:val="0"/>
              <w:pBdr>
                <w:top w:val="nil"/>
                <w:left w:val="nil"/>
                <w:bottom w:val="nil"/>
                <w:right w:val="nil"/>
                <w:between w:val="nil"/>
              </w:pBdr>
              <w:contextualSpacing w:val="0"/>
              <w:rPr>
                <w:sz w:val="20"/>
                <w:szCs w:val="20"/>
              </w:rPr>
            </w:pPr>
            <w:r>
              <w:fldChar w:fldCharType="end"/>
            </w:r>
            <w:r>
              <w:rPr>
                <w:sz w:val="20"/>
                <w:szCs w:val="20"/>
              </w:rPr>
              <w:t xml:space="preserve"> </w:t>
            </w:r>
          </w:p>
          <w:p w14:paraId="3664C1ED" w14:textId="77777777" w:rsidR="005709C7" w:rsidRDefault="00027370">
            <w:pPr>
              <w:widowControl w:val="0"/>
              <w:pBdr>
                <w:top w:val="nil"/>
                <w:left w:val="nil"/>
                <w:bottom w:val="nil"/>
                <w:right w:val="nil"/>
                <w:between w:val="nil"/>
              </w:pBdr>
              <w:contextualSpacing w:val="0"/>
              <w:rPr>
                <w:sz w:val="20"/>
                <w:szCs w:val="20"/>
                <w:highlight w:val="white"/>
                <w:u w:val="single"/>
              </w:rPr>
            </w:pPr>
            <w:r>
              <w:rPr>
                <w:sz w:val="20"/>
                <w:szCs w:val="20"/>
                <w:highlight w:val="white"/>
              </w:rPr>
              <w:t>Similarities and differences in individuals’ and groups’ feelings and perceptions about places, and how they influence views about the protection of these places</w:t>
            </w:r>
            <w:r>
              <w:fldChar w:fldCharType="begin"/>
            </w:r>
            <w:r>
              <w:instrText xml:space="preserve"> HYPERLINK "</w:instrText>
            </w:r>
            <w:r>
              <w:instrText xml:space="preserve">http://victoriancurriculum.vcaa.vic.edu.au/Curriculum/ContentDescription/VCGGK083" </w:instrText>
            </w:r>
            <w:r>
              <w:fldChar w:fldCharType="separate"/>
            </w:r>
            <w:r>
              <w:rPr>
                <w:sz w:val="20"/>
                <w:szCs w:val="20"/>
                <w:highlight w:val="white"/>
                <w:u w:val="single"/>
              </w:rPr>
              <w:t>(VCGGK083)</w:t>
            </w:r>
          </w:p>
          <w:p w14:paraId="527072FE" w14:textId="77777777" w:rsidR="005709C7" w:rsidRDefault="00027370">
            <w:pPr>
              <w:widowControl w:val="0"/>
              <w:pBdr>
                <w:top w:val="nil"/>
                <w:left w:val="nil"/>
                <w:bottom w:val="nil"/>
                <w:right w:val="nil"/>
                <w:between w:val="nil"/>
              </w:pBdr>
              <w:contextualSpacing w:val="0"/>
              <w:rPr>
                <w:sz w:val="20"/>
                <w:szCs w:val="20"/>
              </w:rPr>
            </w:pPr>
            <w:r>
              <w:fldChar w:fldCharType="end"/>
            </w:r>
            <w:r>
              <w:rPr>
                <w:sz w:val="20"/>
                <w:szCs w:val="20"/>
              </w:rPr>
              <w:t xml:space="preserve"> </w:t>
            </w:r>
          </w:p>
        </w:tc>
      </w:tr>
      <w:tr w:rsidR="005709C7" w14:paraId="624F3C68" w14:textId="77777777">
        <w:trPr>
          <w:trHeight w:val="3580"/>
        </w:trPr>
        <w:tc>
          <w:tcPr>
            <w:tcW w:w="3886" w:type="dxa"/>
            <w:gridSpan w:val="4"/>
            <w:vMerge/>
            <w:tcBorders>
              <w:bottom w:val="single" w:sz="8" w:space="0" w:color="000000"/>
            </w:tcBorders>
            <w:shd w:val="clear" w:color="auto" w:fill="auto"/>
            <w:tcMar>
              <w:top w:w="100" w:type="dxa"/>
              <w:left w:w="100" w:type="dxa"/>
              <w:bottom w:w="100" w:type="dxa"/>
              <w:right w:w="100" w:type="dxa"/>
            </w:tcMar>
          </w:tcPr>
          <w:p w14:paraId="5AD06AE6" w14:textId="77777777" w:rsidR="005709C7" w:rsidRDefault="005709C7">
            <w:pPr>
              <w:widowControl w:val="0"/>
              <w:pBdr>
                <w:top w:val="nil"/>
                <w:left w:val="nil"/>
                <w:bottom w:val="nil"/>
                <w:right w:val="nil"/>
                <w:between w:val="nil"/>
              </w:pBdr>
              <w:contextualSpacing w:val="0"/>
              <w:rPr>
                <w:sz w:val="20"/>
                <w:szCs w:val="20"/>
              </w:rPr>
            </w:pPr>
          </w:p>
        </w:tc>
        <w:tc>
          <w:tcPr>
            <w:tcW w:w="547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8A1ECCC" w14:textId="77777777" w:rsidR="005709C7" w:rsidRDefault="00027370">
            <w:pPr>
              <w:widowControl w:val="0"/>
              <w:pBdr>
                <w:top w:val="nil"/>
                <w:left w:val="nil"/>
                <w:bottom w:val="nil"/>
                <w:right w:val="nil"/>
                <w:between w:val="nil"/>
              </w:pBdr>
              <w:contextualSpacing w:val="0"/>
              <w:rPr>
                <w:b/>
                <w:sz w:val="20"/>
                <w:szCs w:val="20"/>
              </w:rPr>
            </w:pPr>
            <w:r>
              <w:rPr>
                <w:b/>
                <w:sz w:val="20"/>
                <w:szCs w:val="20"/>
                <w:u w:val="single"/>
              </w:rPr>
              <w:t>Learning Area:</w:t>
            </w:r>
            <w:r>
              <w:rPr>
                <w:b/>
                <w:sz w:val="20"/>
                <w:szCs w:val="20"/>
              </w:rPr>
              <w:t xml:space="preserve"> Intercultural Capability</w:t>
            </w:r>
          </w:p>
          <w:p w14:paraId="47060F86" w14:textId="77777777" w:rsidR="005709C7" w:rsidRDefault="00027370">
            <w:pPr>
              <w:widowControl w:val="0"/>
              <w:pBdr>
                <w:top w:val="nil"/>
                <w:left w:val="nil"/>
                <w:bottom w:val="nil"/>
                <w:right w:val="nil"/>
                <w:between w:val="nil"/>
              </w:pBdr>
              <w:contextualSpacing w:val="0"/>
              <w:rPr>
                <w:b/>
                <w:sz w:val="20"/>
                <w:szCs w:val="20"/>
                <w:u w:val="single"/>
              </w:rPr>
            </w:pPr>
            <w:r>
              <w:rPr>
                <w:b/>
                <w:sz w:val="20"/>
                <w:szCs w:val="20"/>
                <w:u w:val="single"/>
              </w:rPr>
              <w:t>Cultural practices</w:t>
            </w:r>
          </w:p>
          <w:p w14:paraId="4E8E511C" w14:textId="77777777" w:rsidR="005709C7" w:rsidRDefault="00027370">
            <w:pPr>
              <w:widowControl w:val="0"/>
              <w:pBdr>
                <w:top w:val="nil"/>
                <w:left w:val="nil"/>
                <w:bottom w:val="nil"/>
                <w:right w:val="nil"/>
                <w:between w:val="nil"/>
              </w:pBdr>
              <w:contextualSpacing w:val="0"/>
              <w:rPr>
                <w:sz w:val="20"/>
                <w:szCs w:val="20"/>
                <w:highlight w:val="white"/>
                <w:u w:val="single"/>
              </w:rPr>
            </w:pPr>
            <w:r>
              <w:rPr>
                <w:sz w:val="20"/>
                <w:szCs w:val="20"/>
                <w:highlight w:val="white"/>
              </w:rPr>
              <w:t>Compare their own and others cultural practices, showing how these may influence the ways people</w:t>
            </w:r>
            <w:r>
              <w:rPr>
                <w:sz w:val="20"/>
                <w:szCs w:val="20"/>
                <w:highlight w:val="white"/>
              </w:rPr>
              <w:t xml:space="preserve"> relate to each other </w:t>
            </w:r>
            <w:r>
              <w:fldChar w:fldCharType="begin"/>
            </w:r>
            <w:r>
              <w:instrText xml:space="preserve"> HYPERLINK "http://victoriancurriculum.vcaa.vic.edu.au/Curriculum/ContentDescription/VCICCB005" </w:instrText>
            </w:r>
            <w:r>
              <w:fldChar w:fldCharType="separate"/>
            </w:r>
            <w:r>
              <w:rPr>
                <w:sz w:val="20"/>
                <w:szCs w:val="20"/>
                <w:highlight w:val="white"/>
                <w:u w:val="single"/>
              </w:rPr>
              <w:t>(VCICCB005)</w:t>
            </w:r>
          </w:p>
          <w:p w14:paraId="44CA7950" w14:textId="77777777" w:rsidR="005709C7" w:rsidRDefault="00027370">
            <w:pPr>
              <w:widowControl w:val="0"/>
              <w:pBdr>
                <w:top w:val="nil"/>
                <w:left w:val="nil"/>
                <w:bottom w:val="nil"/>
                <w:right w:val="nil"/>
                <w:between w:val="nil"/>
              </w:pBdr>
              <w:contextualSpacing w:val="0"/>
              <w:rPr>
                <w:sz w:val="20"/>
                <w:szCs w:val="20"/>
                <w:highlight w:val="white"/>
                <w:u w:val="single"/>
              </w:rPr>
            </w:pPr>
            <w:r>
              <w:fldChar w:fldCharType="end"/>
            </w:r>
            <w:r>
              <w:rPr>
                <w:sz w:val="20"/>
                <w:szCs w:val="20"/>
                <w:highlight w:val="white"/>
              </w:rPr>
              <w:t xml:space="preserve">Describe what they have learnt about themselves and others from intercultural experiences including a critical perspective </w:t>
            </w:r>
            <w:r>
              <w:rPr>
                <w:sz w:val="20"/>
                <w:szCs w:val="20"/>
                <w:highlight w:val="white"/>
              </w:rPr>
              <w:t xml:space="preserve">on and respect for their own and others cultures </w:t>
            </w:r>
            <w:r>
              <w:fldChar w:fldCharType="begin"/>
            </w:r>
            <w:r>
              <w:instrText xml:space="preserve"> HYPERLINK "http://victoriancurriculum.vcaa.vic.edu.au/Curriculum/ContentDescription/VCICCB006" </w:instrText>
            </w:r>
            <w:r>
              <w:fldChar w:fldCharType="separate"/>
            </w:r>
            <w:r>
              <w:rPr>
                <w:sz w:val="20"/>
                <w:szCs w:val="20"/>
                <w:highlight w:val="white"/>
                <w:u w:val="single"/>
              </w:rPr>
              <w:t>(VCICCB006)</w:t>
            </w:r>
          </w:p>
          <w:p w14:paraId="269CB93F" w14:textId="77777777" w:rsidR="005709C7" w:rsidRDefault="00027370">
            <w:pPr>
              <w:widowControl w:val="0"/>
              <w:pBdr>
                <w:top w:val="nil"/>
                <w:left w:val="nil"/>
                <w:bottom w:val="nil"/>
                <w:right w:val="nil"/>
                <w:between w:val="nil"/>
              </w:pBdr>
              <w:contextualSpacing w:val="0"/>
              <w:rPr>
                <w:b/>
                <w:sz w:val="20"/>
                <w:szCs w:val="20"/>
                <w:u w:val="single"/>
              </w:rPr>
            </w:pPr>
            <w:r>
              <w:fldChar w:fldCharType="end"/>
            </w:r>
            <w:r>
              <w:rPr>
                <w:b/>
                <w:sz w:val="20"/>
                <w:szCs w:val="20"/>
                <w:u w:val="single"/>
              </w:rPr>
              <w:t>Cultural Diversity</w:t>
            </w:r>
          </w:p>
          <w:p w14:paraId="657B6ECA" w14:textId="77777777" w:rsidR="005709C7" w:rsidRDefault="00027370">
            <w:pPr>
              <w:widowControl w:val="0"/>
              <w:pBdr>
                <w:top w:val="nil"/>
                <w:left w:val="nil"/>
                <w:bottom w:val="nil"/>
                <w:right w:val="nil"/>
                <w:between w:val="nil"/>
              </w:pBdr>
              <w:contextualSpacing w:val="0"/>
              <w:rPr>
                <w:sz w:val="20"/>
                <w:szCs w:val="20"/>
                <w:highlight w:val="white"/>
                <w:u w:val="single"/>
              </w:rPr>
            </w:pPr>
            <w:r>
              <w:rPr>
                <w:sz w:val="20"/>
                <w:szCs w:val="20"/>
                <w:highlight w:val="white"/>
              </w:rPr>
              <w:t>Explain the role of cultural traditions in the development of personal, group</w:t>
            </w:r>
            <w:r>
              <w:rPr>
                <w:sz w:val="20"/>
                <w:szCs w:val="20"/>
                <w:highlight w:val="white"/>
              </w:rPr>
              <w:t xml:space="preserve"> and national identities</w:t>
            </w:r>
            <w:r>
              <w:fldChar w:fldCharType="begin"/>
            </w:r>
            <w:r>
              <w:instrText xml:space="preserve"> HYPERLINK "http://victoriancurriculum.vcaa.vic.edu.au/Curriculum/ContentDescription/VCICCD007" </w:instrText>
            </w:r>
            <w:r>
              <w:fldChar w:fldCharType="separate"/>
            </w:r>
            <w:r>
              <w:rPr>
                <w:sz w:val="20"/>
                <w:szCs w:val="20"/>
                <w:highlight w:val="white"/>
                <w:u w:val="single"/>
              </w:rPr>
              <w:t>(VCICCD007)</w:t>
            </w:r>
          </w:p>
          <w:p w14:paraId="4B563178" w14:textId="77777777" w:rsidR="005709C7" w:rsidRDefault="00027370">
            <w:pPr>
              <w:widowControl w:val="0"/>
              <w:pBdr>
                <w:top w:val="nil"/>
                <w:left w:val="nil"/>
                <w:bottom w:val="nil"/>
                <w:right w:val="nil"/>
                <w:between w:val="nil"/>
              </w:pBdr>
              <w:contextualSpacing w:val="0"/>
              <w:rPr>
                <w:sz w:val="20"/>
                <w:szCs w:val="20"/>
                <w:highlight w:val="white"/>
                <w:u w:val="single"/>
              </w:rPr>
            </w:pPr>
            <w:r>
              <w:fldChar w:fldCharType="end"/>
            </w:r>
            <w:r>
              <w:rPr>
                <w:sz w:val="20"/>
                <w:szCs w:val="20"/>
                <w:highlight w:val="white"/>
              </w:rPr>
              <w:t>Identify how understandings between culturally diverse groups can be encouraged and achieved</w:t>
            </w:r>
            <w:r>
              <w:fldChar w:fldCharType="begin"/>
            </w:r>
            <w:r>
              <w:instrText xml:space="preserve"> HYPERLINK "http://victorianc</w:instrText>
            </w:r>
            <w:r>
              <w:instrText xml:space="preserve">urriculum.vcaa.vic.edu.au/Curriculum/ContentDescription/VCICCD008" </w:instrText>
            </w:r>
            <w:r>
              <w:fldChar w:fldCharType="separate"/>
            </w:r>
            <w:r>
              <w:rPr>
                <w:sz w:val="20"/>
                <w:szCs w:val="20"/>
                <w:highlight w:val="white"/>
                <w:u w:val="single"/>
              </w:rPr>
              <w:t>(VCICCD008)</w:t>
            </w:r>
          </w:p>
          <w:p w14:paraId="44B4ACA0" w14:textId="77777777" w:rsidR="005709C7" w:rsidRDefault="00027370">
            <w:pPr>
              <w:widowControl w:val="0"/>
              <w:pBdr>
                <w:top w:val="nil"/>
                <w:left w:val="nil"/>
                <w:bottom w:val="nil"/>
                <w:right w:val="nil"/>
                <w:between w:val="nil"/>
              </w:pBdr>
              <w:contextualSpacing w:val="0"/>
              <w:rPr>
                <w:sz w:val="20"/>
                <w:szCs w:val="20"/>
              </w:rPr>
            </w:pPr>
            <w:r>
              <w:fldChar w:fldCharType="end"/>
            </w:r>
            <w:r>
              <w:rPr>
                <w:sz w:val="20"/>
                <w:szCs w:val="20"/>
              </w:rPr>
              <w:t xml:space="preserve"> </w:t>
            </w:r>
          </w:p>
        </w:tc>
      </w:tr>
      <w:tr w:rsidR="005709C7" w14:paraId="2CA5650B" w14:textId="77777777">
        <w:trPr>
          <w:trHeight w:val="660"/>
        </w:trPr>
        <w:tc>
          <w:tcPr>
            <w:tcW w:w="3886" w:type="dxa"/>
            <w:gridSpan w:val="4"/>
            <w:vMerge/>
            <w:tcBorders>
              <w:bottom w:val="single" w:sz="8" w:space="0" w:color="000000"/>
            </w:tcBorders>
            <w:shd w:val="clear" w:color="auto" w:fill="auto"/>
            <w:tcMar>
              <w:top w:w="100" w:type="dxa"/>
              <w:left w:w="100" w:type="dxa"/>
              <w:bottom w:w="100" w:type="dxa"/>
              <w:right w:w="100" w:type="dxa"/>
            </w:tcMar>
          </w:tcPr>
          <w:p w14:paraId="14CD4A29" w14:textId="77777777" w:rsidR="005709C7" w:rsidRDefault="005709C7">
            <w:pPr>
              <w:widowControl w:val="0"/>
              <w:pBdr>
                <w:top w:val="nil"/>
                <w:left w:val="nil"/>
                <w:bottom w:val="nil"/>
                <w:right w:val="nil"/>
                <w:between w:val="nil"/>
              </w:pBdr>
              <w:contextualSpacing w:val="0"/>
              <w:rPr>
                <w:sz w:val="20"/>
                <w:szCs w:val="20"/>
              </w:rPr>
            </w:pPr>
          </w:p>
        </w:tc>
        <w:tc>
          <w:tcPr>
            <w:tcW w:w="547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2A2BB59" w14:textId="77777777" w:rsidR="005709C7" w:rsidRDefault="00027370">
            <w:pPr>
              <w:widowControl w:val="0"/>
              <w:pBdr>
                <w:top w:val="nil"/>
                <w:left w:val="nil"/>
                <w:bottom w:val="nil"/>
                <w:right w:val="nil"/>
                <w:between w:val="nil"/>
              </w:pBdr>
              <w:contextualSpacing w:val="0"/>
              <w:rPr>
                <w:b/>
                <w:sz w:val="20"/>
                <w:szCs w:val="20"/>
                <w:u w:val="single"/>
              </w:rPr>
            </w:pPr>
            <w:r>
              <w:rPr>
                <w:b/>
                <w:sz w:val="20"/>
                <w:szCs w:val="20"/>
                <w:u w:val="single"/>
              </w:rPr>
              <w:t>Learning Area:</w:t>
            </w:r>
          </w:p>
          <w:p w14:paraId="57F9FE80" w14:textId="77777777" w:rsidR="005709C7" w:rsidRDefault="00027370">
            <w:pPr>
              <w:widowControl w:val="0"/>
              <w:pBdr>
                <w:top w:val="nil"/>
                <w:left w:val="nil"/>
                <w:bottom w:val="nil"/>
                <w:right w:val="nil"/>
                <w:between w:val="nil"/>
              </w:pBdr>
              <w:contextualSpacing w:val="0"/>
              <w:rPr>
                <w:b/>
                <w:sz w:val="20"/>
                <w:szCs w:val="20"/>
              </w:rPr>
            </w:pPr>
            <w:r>
              <w:rPr>
                <w:b/>
                <w:sz w:val="20"/>
                <w:szCs w:val="20"/>
              </w:rPr>
              <w:t xml:space="preserve"> </w:t>
            </w:r>
          </w:p>
        </w:tc>
      </w:tr>
      <w:tr w:rsidR="005709C7" w14:paraId="1F189034" w14:textId="77777777">
        <w:trPr>
          <w:trHeight w:val="880"/>
        </w:trPr>
        <w:tc>
          <w:tcPr>
            <w:tcW w:w="3886" w:type="dxa"/>
            <w:gridSpan w:val="4"/>
            <w:vMerge/>
            <w:tcBorders>
              <w:bottom w:val="single" w:sz="8" w:space="0" w:color="000000"/>
            </w:tcBorders>
            <w:shd w:val="clear" w:color="auto" w:fill="auto"/>
            <w:tcMar>
              <w:top w:w="100" w:type="dxa"/>
              <w:left w:w="100" w:type="dxa"/>
              <w:bottom w:w="100" w:type="dxa"/>
              <w:right w:w="100" w:type="dxa"/>
            </w:tcMar>
          </w:tcPr>
          <w:p w14:paraId="60222A17" w14:textId="77777777" w:rsidR="005709C7" w:rsidRDefault="005709C7">
            <w:pPr>
              <w:widowControl w:val="0"/>
              <w:pBdr>
                <w:top w:val="nil"/>
                <w:left w:val="nil"/>
                <w:bottom w:val="nil"/>
                <w:right w:val="nil"/>
                <w:between w:val="nil"/>
              </w:pBdr>
              <w:contextualSpacing w:val="0"/>
              <w:rPr>
                <w:sz w:val="20"/>
                <w:szCs w:val="20"/>
              </w:rPr>
            </w:pPr>
          </w:p>
        </w:tc>
        <w:tc>
          <w:tcPr>
            <w:tcW w:w="5470"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9B59F0E" w14:textId="77777777" w:rsidR="005709C7" w:rsidRDefault="00027370">
            <w:pPr>
              <w:widowControl w:val="0"/>
              <w:pBdr>
                <w:top w:val="nil"/>
                <w:left w:val="nil"/>
                <w:bottom w:val="nil"/>
                <w:right w:val="nil"/>
                <w:between w:val="nil"/>
              </w:pBdr>
              <w:contextualSpacing w:val="0"/>
              <w:rPr>
                <w:b/>
                <w:sz w:val="20"/>
                <w:szCs w:val="20"/>
                <w:u w:val="single"/>
              </w:rPr>
            </w:pPr>
            <w:r>
              <w:rPr>
                <w:b/>
                <w:sz w:val="20"/>
                <w:szCs w:val="20"/>
                <w:u w:val="single"/>
              </w:rPr>
              <w:t>Learning Area:</w:t>
            </w:r>
          </w:p>
          <w:p w14:paraId="67A3A8BC" w14:textId="77777777" w:rsidR="005709C7" w:rsidRDefault="00027370">
            <w:pPr>
              <w:widowControl w:val="0"/>
              <w:pBdr>
                <w:top w:val="nil"/>
                <w:left w:val="nil"/>
                <w:bottom w:val="nil"/>
                <w:right w:val="nil"/>
                <w:between w:val="nil"/>
              </w:pBdr>
              <w:contextualSpacing w:val="0"/>
              <w:rPr>
                <w:b/>
                <w:sz w:val="20"/>
                <w:szCs w:val="20"/>
                <w:u w:val="single"/>
              </w:rPr>
            </w:pPr>
            <w:r>
              <w:rPr>
                <w:b/>
                <w:sz w:val="20"/>
                <w:szCs w:val="20"/>
                <w:u w:val="single"/>
              </w:rPr>
              <w:t>Focus:</w:t>
            </w:r>
          </w:p>
          <w:p w14:paraId="0C8D2D89" w14:textId="77777777" w:rsidR="005709C7" w:rsidRDefault="00027370">
            <w:pPr>
              <w:widowControl w:val="0"/>
              <w:pBdr>
                <w:top w:val="nil"/>
                <w:left w:val="nil"/>
                <w:bottom w:val="nil"/>
                <w:right w:val="nil"/>
                <w:between w:val="nil"/>
              </w:pBdr>
              <w:contextualSpacing w:val="0"/>
              <w:rPr>
                <w:sz w:val="20"/>
                <w:szCs w:val="20"/>
              </w:rPr>
            </w:pPr>
            <w:r>
              <w:rPr>
                <w:sz w:val="20"/>
                <w:szCs w:val="20"/>
              </w:rPr>
              <w:t>I</w:t>
            </w:r>
          </w:p>
        </w:tc>
      </w:tr>
      <w:tr w:rsidR="005709C7" w14:paraId="107D415C" w14:textId="77777777">
        <w:trPr>
          <w:trHeight w:val="1100"/>
        </w:trPr>
        <w:tc>
          <w:tcPr>
            <w:tcW w:w="9356" w:type="dxa"/>
            <w:gridSpan w:val="7"/>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C60CD8C" w14:textId="77777777" w:rsidR="005709C7" w:rsidRDefault="00027370">
            <w:pPr>
              <w:widowControl w:val="0"/>
              <w:pBdr>
                <w:top w:val="nil"/>
                <w:left w:val="nil"/>
                <w:bottom w:val="nil"/>
                <w:right w:val="nil"/>
                <w:between w:val="nil"/>
              </w:pBdr>
              <w:contextualSpacing w:val="0"/>
              <w:rPr>
                <w:b/>
                <w:sz w:val="20"/>
                <w:szCs w:val="20"/>
                <w:u w:val="single"/>
              </w:rPr>
            </w:pPr>
            <w:r>
              <w:rPr>
                <w:b/>
                <w:sz w:val="20"/>
                <w:szCs w:val="20"/>
                <w:u w:val="single"/>
              </w:rPr>
              <w:t>How do our understandings link with Victorian Curriculum:  capabilities?</w:t>
            </w:r>
          </w:p>
          <w:p w14:paraId="78BA1F3D" w14:textId="77777777" w:rsidR="005709C7" w:rsidRDefault="00027370">
            <w:pPr>
              <w:widowControl w:val="0"/>
              <w:pBdr>
                <w:top w:val="nil"/>
                <w:left w:val="nil"/>
                <w:bottom w:val="nil"/>
                <w:right w:val="nil"/>
                <w:between w:val="nil"/>
              </w:pBdr>
              <w:contextualSpacing w:val="0"/>
              <w:rPr>
                <w:b/>
                <w:color w:val="FF0000"/>
                <w:sz w:val="20"/>
                <w:szCs w:val="20"/>
              </w:rPr>
            </w:pPr>
            <w:r>
              <w:rPr>
                <w:b/>
                <w:color w:val="FF0000"/>
                <w:sz w:val="20"/>
                <w:szCs w:val="20"/>
              </w:rPr>
              <w:t xml:space="preserve">What do we want our students to be able to know? </w:t>
            </w:r>
            <w:r>
              <w:rPr>
                <w:b/>
                <w:color w:val="FF0000"/>
                <w:sz w:val="20"/>
                <w:szCs w:val="20"/>
              </w:rPr>
              <w:t>(refer to Victorian Curriculum capabilities) Not all capabilities will be relevant for all inquiries</w:t>
            </w:r>
          </w:p>
          <w:p w14:paraId="174D6DE2"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w:t>
            </w:r>
          </w:p>
        </w:tc>
      </w:tr>
      <w:tr w:rsidR="005709C7" w14:paraId="0A888395" w14:textId="77777777">
        <w:trPr>
          <w:trHeight w:val="440"/>
        </w:trPr>
        <w:tc>
          <w:tcPr>
            <w:tcW w:w="2601"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0411A20" w14:textId="77777777" w:rsidR="005709C7" w:rsidRDefault="00027370">
            <w:pPr>
              <w:contextualSpacing w:val="0"/>
              <w:jc w:val="center"/>
              <w:rPr>
                <w:b/>
                <w:sz w:val="20"/>
                <w:szCs w:val="20"/>
              </w:rPr>
            </w:pPr>
            <w:r>
              <w:rPr>
                <w:b/>
                <w:sz w:val="20"/>
                <w:szCs w:val="20"/>
              </w:rPr>
              <w:t>INTERCULTURAL</w:t>
            </w:r>
          </w:p>
        </w:tc>
        <w:tc>
          <w:tcPr>
            <w:tcW w:w="2223"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C93FDD7" w14:textId="77777777" w:rsidR="005709C7" w:rsidRDefault="00027370">
            <w:pPr>
              <w:contextualSpacing w:val="0"/>
              <w:jc w:val="center"/>
              <w:rPr>
                <w:b/>
                <w:sz w:val="20"/>
                <w:szCs w:val="20"/>
              </w:rPr>
            </w:pPr>
            <w:r>
              <w:rPr>
                <w:b/>
                <w:sz w:val="20"/>
                <w:szCs w:val="20"/>
              </w:rPr>
              <w:t>INTERCULTURAL</w:t>
            </w:r>
          </w:p>
        </w:tc>
        <w:tc>
          <w:tcPr>
            <w:tcW w:w="2233"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47DEE21" w14:textId="77777777" w:rsidR="005709C7" w:rsidRDefault="00027370">
            <w:pPr>
              <w:contextualSpacing w:val="0"/>
              <w:jc w:val="center"/>
              <w:rPr>
                <w:b/>
                <w:sz w:val="20"/>
                <w:szCs w:val="20"/>
              </w:rPr>
            </w:pPr>
            <w:r>
              <w:rPr>
                <w:b/>
                <w:sz w:val="20"/>
                <w:szCs w:val="20"/>
              </w:rPr>
              <w:t>INTERCULTURAL</w:t>
            </w:r>
          </w:p>
        </w:tc>
        <w:tc>
          <w:tcPr>
            <w:tcW w:w="229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E255DB3" w14:textId="77777777" w:rsidR="005709C7" w:rsidRDefault="00027370">
            <w:pPr>
              <w:contextualSpacing w:val="0"/>
              <w:jc w:val="center"/>
              <w:rPr>
                <w:b/>
                <w:sz w:val="20"/>
                <w:szCs w:val="20"/>
              </w:rPr>
            </w:pPr>
            <w:r>
              <w:rPr>
                <w:b/>
                <w:sz w:val="20"/>
                <w:szCs w:val="20"/>
              </w:rPr>
              <w:t>INTERCULTURAL</w:t>
            </w:r>
          </w:p>
        </w:tc>
      </w:tr>
      <w:tr w:rsidR="005709C7" w14:paraId="284B200F" w14:textId="77777777">
        <w:trPr>
          <w:trHeight w:val="2900"/>
        </w:trPr>
        <w:tc>
          <w:tcPr>
            <w:tcW w:w="2601"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22C9FA8" w14:textId="77777777" w:rsidR="005709C7" w:rsidRDefault="00027370">
            <w:pPr>
              <w:contextualSpacing w:val="0"/>
              <w:rPr>
                <w:sz w:val="20"/>
                <w:szCs w:val="20"/>
                <w:highlight w:val="white"/>
                <w:u w:val="single"/>
              </w:rPr>
            </w:pPr>
            <w:r>
              <w:rPr>
                <w:sz w:val="20"/>
                <w:szCs w:val="20"/>
                <w:highlight w:val="white"/>
              </w:rPr>
              <w:t xml:space="preserve">Compare their own and others cultural practices, showing how these may influence the ways people relate to each other </w:t>
            </w:r>
            <w:r>
              <w:fldChar w:fldCharType="begin"/>
            </w:r>
            <w:r>
              <w:instrText xml:space="preserve"> HYPERLINK "http://victoriancurriculum.vcaa.vic.edu.au/Curriculum/ContentDescription/VCICCB005" </w:instrText>
            </w:r>
            <w:r>
              <w:fldChar w:fldCharType="separate"/>
            </w:r>
            <w:r>
              <w:rPr>
                <w:sz w:val="20"/>
                <w:szCs w:val="20"/>
                <w:highlight w:val="white"/>
                <w:u w:val="single"/>
              </w:rPr>
              <w:t>(VCICCB005)</w:t>
            </w:r>
          </w:p>
          <w:p w14:paraId="74F5B02B" w14:textId="77777777" w:rsidR="005709C7" w:rsidRDefault="00027370">
            <w:pPr>
              <w:contextualSpacing w:val="0"/>
              <w:jc w:val="center"/>
              <w:rPr>
                <w:sz w:val="20"/>
                <w:szCs w:val="20"/>
              </w:rPr>
            </w:pPr>
            <w:r>
              <w:fldChar w:fldCharType="end"/>
            </w:r>
            <w:r>
              <w:rPr>
                <w:sz w:val="20"/>
                <w:szCs w:val="20"/>
              </w:rPr>
              <w:t xml:space="preserve"> </w:t>
            </w:r>
          </w:p>
        </w:tc>
        <w:tc>
          <w:tcPr>
            <w:tcW w:w="2223"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0744E0C" w14:textId="77777777" w:rsidR="005709C7" w:rsidRDefault="00027370">
            <w:pPr>
              <w:widowControl w:val="0"/>
              <w:pBdr>
                <w:top w:val="nil"/>
                <w:left w:val="nil"/>
                <w:bottom w:val="nil"/>
                <w:right w:val="nil"/>
                <w:between w:val="nil"/>
              </w:pBdr>
              <w:contextualSpacing w:val="0"/>
              <w:rPr>
                <w:sz w:val="20"/>
                <w:szCs w:val="20"/>
                <w:highlight w:val="white"/>
                <w:u w:val="single"/>
              </w:rPr>
            </w:pPr>
            <w:r>
              <w:rPr>
                <w:sz w:val="20"/>
                <w:szCs w:val="20"/>
                <w:highlight w:val="white"/>
              </w:rPr>
              <w:t xml:space="preserve">Describe what they have learnt about themselves and others from intercultural experiences including a critical perspective on and respect for their own and others cultures </w:t>
            </w:r>
            <w:r>
              <w:fldChar w:fldCharType="begin"/>
            </w:r>
            <w:r>
              <w:instrText xml:space="preserve"> HYPERLINK "http://victoriancurriculum.vcaa.vic.edu.au/Curriculum/ContentDescription</w:instrText>
            </w:r>
            <w:r>
              <w:instrText xml:space="preserve">/VCICCB006" </w:instrText>
            </w:r>
            <w:r>
              <w:fldChar w:fldCharType="separate"/>
            </w:r>
            <w:r>
              <w:rPr>
                <w:sz w:val="20"/>
                <w:szCs w:val="20"/>
                <w:highlight w:val="white"/>
                <w:u w:val="single"/>
              </w:rPr>
              <w:t>(VCICCB006)</w:t>
            </w:r>
          </w:p>
          <w:p w14:paraId="58E2CF8A" w14:textId="77777777" w:rsidR="005709C7" w:rsidRDefault="00027370">
            <w:pPr>
              <w:contextualSpacing w:val="0"/>
              <w:jc w:val="center"/>
              <w:rPr>
                <w:sz w:val="20"/>
                <w:szCs w:val="20"/>
              </w:rPr>
            </w:pPr>
            <w:r>
              <w:fldChar w:fldCharType="end"/>
            </w:r>
            <w:r>
              <w:rPr>
                <w:sz w:val="20"/>
                <w:szCs w:val="20"/>
              </w:rPr>
              <w:t xml:space="preserve"> </w:t>
            </w:r>
          </w:p>
        </w:tc>
        <w:tc>
          <w:tcPr>
            <w:tcW w:w="2233"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040CF48" w14:textId="77777777" w:rsidR="005709C7" w:rsidRDefault="00027370">
            <w:pPr>
              <w:widowControl w:val="0"/>
              <w:pBdr>
                <w:top w:val="nil"/>
                <w:left w:val="nil"/>
                <w:bottom w:val="nil"/>
                <w:right w:val="nil"/>
                <w:between w:val="nil"/>
              </w:pBdr>
              <w:contextualSpacing w:val="0"/>
              <w:rPr>
                <w:sz w:val="20"/>
                <w:szCs w:val="20"/>
                <w:highlight w:val="white"/>
                <w:u w:val="single"/>
              </w:rPr>
            </w:pPr>
            <w:r>
              <w:rPr>
                <w:sz w:val="20"/>
                <w:szCs w:val="20"/>
                <w:highlight w:val="white"/>
              </w:rPr>
              <w:t>Explain the role of cultural traditions in the development of personal, group and national identities</w:t>
            </w:r>
            <w:r>
              <w:fldChar w:fldCharType="begin"/>
            </w:r>
            <w:r>
              <w:instrText xml:space="preserve"> HYPERLINK "http://victoriancurriculum.vcaa.vic.edu.au/Curriculum/ContentDescription/VCICCD007" </w:instrText>
            </w:r>
            <w:r>
              <w:fldChar w:fldCharType="separate"/>
            </w:r>
            <w:r>
              <w:rPr>
                <w:sz w:val="20"/>
                <w:szCs w:val="20"/>
                <w:highlight w:val="white"/>
                <w:u w:val="single"/>
              </w:rPr>
              <w:t>(VCICCD007)</w:t>
            </w:r>
          </w:p>
          <w:p w14:paraId="215CB115" w14:textId="77777777" w:rsidR="005709C7" w:rsidRDefault="00027370">
            <w:pPr>
              <w:contextualSpacing w:val="0"/>
              <w:jc w:val="center"/>
              <w:rPr>
                <w:sz w:val="20"/>
                <w:szCs w:val="20"/>
              </w:rPr>
            </w:pPr>
            <w:r>
              <w:fldChar w:fldCharType="end"/>
            </w:r>
            <w:r>
              <w:rPr>
                <w:sz w:val="20"/>
                <w:szCs w:val="20"/>
              </w:rPr>
              <w:t xml:space="preserve"> </w:t>
            </w:r>
          </w:p>
        </w:tc>
        <w:tc>
          <w:tcPr>
            <w:tcW w:w="229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C0247BE" w14:textId="77777777" w:rsidR="005709C7" w:rsidRDefault="00027370">
            <w:pPr>
              <w:contextualSpacing w:val="0"/>
              <w:rPr>
                <w:sz w:val="20"/>
                <w:szCs w:val="20"/>
                <w:highlight w:val="white"/>
                <w:u w:val="single"/>
              </w:rPr>
            </w:pPr>
            <w:r>
              <w:rPr>
                <w:sz w:val="20"/>
                <w:szCs w:val="20"/>
                <w:highlight w:val="white"/>
              </w:rPr>
              <w:t xml:space="preserve">Identify how </w:t>
            </w:r>
            <w:r>
              <w:rPr>
                <w:sz w:val="20"/>
                <w:szCs w:val="20"/>
                <w:highlight w:val="white"/>
              </w:rPr>
              <w:t>understandings between culturally diverse groups can be encouraged and achieved</w:t>
            </w:r>
            <w:r>
              <w:fldChar w:fldCharType="begin"/>
            </w:r>
            <w:r>
              <w:instrText xml:space="preserve"> HYPERLINK "http://victoriancurriculum.vcaa.vic.edu.au/Curriculum/ContentDescription/VCICCD008" </w:instrText>
            </w:r>
            <w:r>
              <w:fldChar w:fldCharType="separate"/>
            </w:r>
            <w:r>
              <w:rPr>
                <w:sz w:val="20"/>
                <w:szCs w:val="20"/>
                <w:highlight w:val="white"/>
                <w:u w:val="single"/>
              </w:rPr>
              <w:t>(VCICCD008)</w:t>
            </w:r>
          </w:p>
          <w:p w14:paraId="7E875169" w14:textId="77777777" w:rsidR="005709C7" w:rsidRDefault="00027370">
            <w:pPr>
              <w:contextualSpacing w:val="0"/>
              <w:jc w:val="center"/>
              <w:rPr>
                <w:sz w:val="20"/>
                <w:szCs w:val="20"/>
              </w:rPr>
            </w:pPr>
            <w:r>
              <w:fldChar w:fldCharType="end"/>
            </w:r>
            <w:r>
              <w:rPr>
                <w:sz w:val="20"/>
                <w:szCs w:val="20"/>
              </w:rPr>
              <w:t xml:space="preserve"> </w:t>
            </w:r>
          </w:p>
        </w:tc>
      </w:tr>
      <w:tr w:rsidR="005709C7" w14:paraId="05E50760" w14:textId="77777777">
        <w:trPr>
          <w:trHeight w:val="1940"/>
        </w:trPr>
        <w:tc>
          <w:tcPr>
            <w:tcW w:w="2601" w:type="dxa"/>
            <w:gridSpan w:val="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5199D1D" w14:textId="77777777" w:rsidR="005709C7" w:rsidRDefault="00027370">
            <w:pPr>
              <w:contextualSpacing w:val="0"/>
              <w:jc w:val="center"/>
              <w:rPr>
                <w:sz w:val="20"/>
                <w:szCs w:val="20"/>
              </w:rPr>
            </w:pPr>
            <w:r>
              <w:rPr>
                <w:sz w:val="20"/>
                <w:szCs w:val="20"/>
              </w:rPr>
              <w:t xml:space="preserve">We are learning that people live and understand things </w:t>
            </w:r>
            <w:r>
              <w:rPr>
                <w:sz w:val="20"/>
                <w:szCs w:val="20"/>
              </w:rPr>
              <w:t>differently</w:t>
            </w:r>
          </w:p>
        </w:tc>
        <w:tc>
          <w:tcPr>
            <w:tcW w:w="2223"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2AD4E2F" w14:textId="77777777" w:rsidR="005709C7" w:rsidRDefault="00027370">
            <w:pPr>
              <w:contextualSpacing w:val="0"/>
              <w:jc w:val="center"/>
              <w:rPr>
                <w:sz w:val="20"/>
                <w:szCs w:val="20"/>
              </w:rPr>
            </w:pPr>
            <w:r>
              <w:rPr>
                <w:sz w:val="20"/>
                <w:szCs w:val="20"/>
              </w:rPr>
              <w:t>We are learning that history and culture always have a perspective</w:t>
            </w:r>
          </w:p>
        </w:tc>
        <w:tc>
          <w:tcPr>
            <w:tcW w:w="2233"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D9D2315" w14:textId="77777777" w:rsidR="005709C7" w:rsidRDefault="00027370">
            <w:pPr>
              <w:contextualSpacing w:val="0"/>
              <w:jc w:val="center"/>
              <w:rPr>
                <w:sz w:val="20"/>
                <w:szCs w:val="20"/>
              </w:rPr>
            </w:pPr>
            <w:r>
              <w:rPr>
                <w:sz w:val="20"/>
                <w:szCs w:val="20"/>
              </w:rPr>
              <w:t>We are learning about cultural traditions and how they have developed our identity</w:t>
            </w:r>
          </w:p>
        </w:tc>
        <w:tc>
          <w:tcPr>
            <w:tcW w:w="229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057DDCE" w14:textId="77777777" w:rsidR="005709C7" w:rsidRDefault="00027370">
            <w:pPr>
              <w:contextualSpacing w:val="0"/>
              <w:jc w:val="center"/>
              <w:rPr>
                <w:sz w:val="20"/>
                <w:szCs w:val="20"/>
              </w:rPr>
            </w:pPr>
            <w:r>
              <w:rPr>
                <w:sz w:val="20"/>
                <w:szCs w:val="20"/>
              </w:rPr>
              <w:t>We are learning to live in harmony</w:t>
            </w:r>
          </w:p>
        </w:tc>
      </w:tr>
      <w:tr w:rsidR="005709C7" w14:paraId="203402DD" w14:textId="77777777">
        <w:trPr>
          <w:trHeight w:val="200"/>
        </w:trPr>
        <w:tc>
          <w:tcPr>
            <w:tcW w:w="805" w:type="dxa"/>
            <w:tcBorders>
              <w:top w:val="nil"/>
              <w:left w:val="nil"/>
              <w:bottom w:val="nil"/>
              <w:right w:val="nil"/>
            </w:tcBorders>
            <w:shd w:val="clear" w:color="auto" w:fill="auto"/>
            <w:tcMar>
              <w:top w:w="100" w:type="dxa"/>
              <w:left w:w="100" w:type="dxa"/>
              <w:bottom w:w="100" w:type="dxa"/>
              <w:right w:w="100" w:type="dxa"/>
            </w:tcMar>
          </w:tcPr>
          <w:p w14:paraId="3E5891B1" w14:textId="77777777" w:rsidR="005709C7" w:rsidRDefault="005709C7">
            <w:pPr>
              <w:contextualSpacing w:val="0"/>
              <w:rPr>
                <w:sz w:val="20"/>
                <w:szCs w:val="20"/>
              </w:rPr>
            </w:pPr>
          </w:p>
        </w:tc>
        <w:tc>
          <w:tcPr>
            <w:tcW w:w="1579" w:type="dxa"/>
            <w:tcBorders>
              <w:top w:val="nil"/>
              <w:left w:val="nil"/>
              <w:bottom w:val="nil"/>
              <w:right w:val="nil"/>
            </w:tcBorders>
            <w:shd w:val="clear" w:color="auto" w:fill="auto"/>
            <w:tcMar>
              <w:top w:w="100" w:type="dxa"/>
              <w:left w:w="100" w:type="dxa"/>
              <w:bottom w:w="100" w:type="dxa"/>
              <w:right w:w="100" w:type="dxa"/>
            </w:tcMar>
          </w:tcPr>
          <w:p w14:paraId="66DA0665" w14:textId="77777777" w:rsidR="005709C7" w:rsidRDefault="005709C7">
            <w:pPr>
              <w:widowControl w:val="0"/>
              <w:pBdr>
                <w:top w:val="nil"/>
                <w:left w:val="nil"/>
                <w:bottom w:val="nil"/>
                <w:right w:val="nil"/>
                <w:between w:val="nil"/>
              </w:pBdr>
              <w:contextualSpacing w:val="0"/>
              <w:rPr>
                <w:sz w:val="20"/>
                <w:szCs w:val="20"/>
              </w:rPr>
            </w:pPr>
          </w:p>
        </w:tc>
        <w:tc>
          <w:tcPr>
            <w:tcW w:w="217" w:type="dxa"/>
            <w:tcBorders>
              <w:top w:val="nil"/>
              <w:left w:val="nil"/>
              <w:bottom w:val="nil"/>
              <w:right w:val="nil"/>
            </w:tcBorders>
            <w:shd w:val="clear" w:color="auto" w:fill="auto"/>
            <w:tcMar>
              <w:top w:w="100" w:type="dxa"/>
              <w:left w:w="100" w:type="dxa"/>
              <w:bottom w:w="100" w:type="dxa"/>
              <w:right w:w="100" w:type="dxa"/>
            </w:tcMar>
          </w:tcPr>
          <w:p w14:paraId="55343B63" w14:textId="77777777" w:rsidR="005709C7" w:rsidRDefault="005709C7">
            <w:pPr>
              <w:widowControl w:val="0"/>
              <w:pBdr>
                <w:top w:val="nil"/>
                <w:left w:val="nil"/>
                <w:bottom w:val="nil"/>
                <w:right w:val="nil"/>
                <w:between w:val="nil"/>
              </w:pBdr>
              <w:contextualSpacing w:val="0"/>
              <w:rPr>
                <w:sz w:val="20"/>
                <w:szCs w:val="20"/>
              </w:rPr>
            </w:pPr>
          </w:p>
        </w:tc>
        <w:tc>
          <w:tcPr>
            <w:tcW w:w="1285" w:type="dxa"/>
            <w:tcBorders>
              <w:top w:val="nil"/>
              <w:left w:val="nil"/>
              <w:bottom w:val="nil"/>
              <w:right w:val="nil"/>
            </w:tcBorders>
            <w:shd w:val="clear" w:color="auto" w:fill="auto"/>
            <w:tcMar>
              <w:top w:w="100" w:type="dxa"/>
              <w:left w:w="100" w:type="dxa"/>
              <w:bottom w:w="100" w:type="dxa"/>
              <w:right w:w="100" w:type="dxa"/>
            </w:tcMar>
          </w:tcPr>
          <w:p w14:paraId="4FD737FB" w14:textId="77777777" w:rsidR="005709C7" w:rsidRDefault="005709C7">
            <w:pPr>
              <w:widowControl w:val="0"/>
              <w:pBdr>
                <w:top w:val="nil"/>
                <w:left w:val="nil"/>
                <w:bottom w:val="nil"/>
                <w:right w:val="nil"/>
                <w:between w:val="nil"/>
              </w:pBdr>
              <w:contextualSpacing w:val="0"/>
              <w:rPr>
                <w:sz w:val="20"/>
                <w:szCs w:val="20"/>
              </w:rPr>
            </w:pPr>
          </w:p>
        </w:tc>
        <w:tc>
          <w:tcPr>
            <w:tcW w:w="938" w:type="dxa"/>
            <w:tcBorders>
              <w:top w:val="nil"/>
              <w:left w:val="nil"/>
              <w:bottom w:val="nil"/>
              <w:right w:val="nil"/>
            </w:tcBorders>
            <w:shd w:val="clear" w:color="auto" w:fill="auto"/>
            <w:tcMar>
              <w:top w:w="100" w:type="dxa"/>
              <w:left w:w="100" w:type="dxa"/>
              <w:bottom w:w="100" w:type="dxa"/>
              <w:right w:w="100" w:type="dxa"/>
            </w:tcMar>
          </w:tcPr>
          <w:p w14:paraId="0E8B6B0F" w14:textId="77777777" w:rsidR="005709C7" w:rsidRDefault="005709C7">
            <w:pPr>
              <w:widowControl w:val="0"/>
              <w:pBdr>
                <w:top w:val="nil"/>
                <w:left w:val="nil"/>
                <w:bottom w:val="nil"/>
                <w:right w:val="nil"/>
                <w:between w:val="nil"/>
              </w:pBdr>
              <w:contextualSpacing w:val="0"/>
              <w:rPr>
                <w:sz w:val="20"/>
                <w:szCs w:val="20"/>
              </w:rPr>
            </w:pPr>
          </w:p>
        </w:tc>
        <w:tc>
          <w:tcPr>
            <w:tcW w:w="2233" w:type="dxa"/>
            <w:tcBorders>
              <w:top w:val="nil"/>
              <w:left w:val="nil"/>
              <w:bottom w:val="nil"/>
              <w:right w:val="nil"/>
            </w:tcBorders>
            <w:shd w:val="clear" w:color="auto" w:fill="auto"/>
            <w:tcMar>
              <w:top w:w="100" w:type="dxa"/>
              <w:left w:w="100" w:type="dxa"/>
              <w:bottom w:w="100" w:type="dxa"/>
              <w:right w:w="100" w:type="dxa"/>
            </w:tcMar>
          </w:tcPr>
          <w:p w14:paraId="1596CDE2" w14:textId="77777777" w:rsidR="005709C7" w:rsidRDefault="005709C7">
            <w:pPr>
              <w:widowControl w:val="0"/>
              <w:pBdr>
                <w:top w:val="nil"/>
                <w:left w:val="nil"/>
                <w:bottom w:val="nil"/>
                <w:right w:val="nil"/>
                <w:between w:val="nil"/>
              </w:pBdr>
              <w:contextualSpacing w:val="0"/>
              <w:rPr>
                <w:sz w:val="20"/>
                <w:szCs w:val="20"/>
              </w:rPr>
            </w:pPr>
          </w:p>
        </w:tc>
        <w:tc>
          <w:tcPr>
            <w:tcW w:w="2299" w:type="dxa"/>
            <w:tcBorders>
              <w:top w:val="nil"/>
              <w:left w:val="nil"/>
              <w:bottom w:val="nil"/>
              <w:right w:val="nil"/>
            </w:tcBorders>
            <w:shd w:val="clear" w:color="auto" w:fill="auto"/>
            <w:tcMar>
              <w:top w:w="100" w:type="dxa"/>
              <w:left w:w="100" w:type="dxa"/>
              <w:bottom w:w="100" w:type="dxa"/>
              <w:right w:w="100" w:type="dxa"/>
            </w:tcMar>
          </w:tcPr>
          <w:p w14:paraId="556509C1" w14:textId="77777777" w:rsidR="005709C7" w:rsidRDefault="005709C7">
            <w:pPr>
              <w:widowControl w:val="0"/>
              <w:pBdr>
                <w:top w:val="nil"/>
                <w:left w:val="nil"/>
                <w:bottom w:val="nil"/>
                <w:right w:val="nil"/>
                <w:between w:val="nil"/>
              </w:pBdr>
              <w:contextualSpacing w:val="0"/>
              <w:rPr>
                <w:sz w:val="20"/>
                <w:szCs w:val="20"/>
              </w:rPr>
            </w:pPr>
          </w:p>
        </w:tc>
      </w:tr>
    </w:tbl>
    <w:p w14:paraId="065E9249" w14:textId="77777777" w:rsidR="005709C7" w:rsidRDefault="00027370">
      <w:pPr>
        <w:contextualSpacing w:val="0"/>
        <w:rPr>
          <w:sz w:val="20"/>
          <w:szCs w:val="20"/>
        </w:rPr>
      </w:pPr>
      <w:r>
        <w:rPr>
          <w:sz w:val="20"/>
          <w:szCs w:val="20"/>
        </w:rPr>
        <w:t xml:space="preserve"> </w:t>
      </w:r>
    </w:p>
    <w:tbl>
      <w:tblPr>
        <w:tblStyle w:val="a0"/>
        <w:tblW w:w="9120"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4860"/>
        <w:gridCol w:w="4260"/>
      </w:tblGrid>
      <w:tr w:rsidR="005709C7" w14:paraId="4002A751" w14:textId="77777777">
        <w:trPr>
          <w:trHeight w:val="2900"/>
        </w:trPr>
        <w:tc>
          <w:tcPr>
            <w:tcW w:w="486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51E9E42" w14:textId="77777777" w:rsidR="005709C7" w:rsidRDefault="00027370">
            <w:pPr>
              <w:widowControl w:val="0"/>
              <w:pBdr>
                <w:top w:val="nil"/>
                <w:left w:val="nil"/>
                <w:bottom w:val="nil"/>
                <w:right w:val="nil"/>
                <w:between w:val="nil"/>
              </w:pBdr>
              <w:contextualSpacing w:val="0"/>
              <w:rPr>
                <w:b/>
                <w:color w:val="FF0000"/>
                <w:sz w:val="20"/>
                <w:szCs w:val="20"/>
              </w:rPr>
            </w:pPr>
            <w:r>
              <w:rPr>
                <w:b/>
                <w:sz w:val="20"/>
                <w:szCs w:val="20"/>
                <w:u w:val="single"/>
              </w:rPr>
              <w:t>Key Resources</w:t>
            </w:r>
            <w:r>
              <w:rPr>
                <w:b/>
                <w:color w:val="FF0000"/>
                <w:sz w:val="20"/>
                <w:szCs w:val="20"/>
              </w:rPr>
              <w:t xml:space="preserve"> (reflecting understandings)</w:t>
            </w:r>
          </w:p>
          <w:p w14:paraId="32AA3C78"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 </w:t>
            </w:r>
          </w:p>
          <w:p w14:paraId="47DE900D"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Do we know any </w:t>
            </w:r>
            <w:r>
              <w:rPr>
                <w:b/>
                <w:color w:val="FF0000"/>
                <w:sz w:val="20"/>
                <w:szCs w:val="20"/>
              </w:rPr>
              <w:t>experts</w:t>
            </w:r>
            <w:r>
              <w:rPr>
                <w:color w:val="FF0000"/>
                <w:sz w:val="20"/>
                <w:szCs w:val="20"/>
              </w:rPr>
              <w:t xml:space="preserve"> in the area?</w:t>
            </w:r>
          </w:p>
          <w:p w14:paraId="40490F00"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Can we draw on expertise within our community?</w:t>
            </w:r>
          </w:p>
          <w:p w14:paraId="4DD14964"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 </w:t>
            </w:r>
          </w:p>
          <w:p w14:paraId="70F96BB9"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What </w:t>
            </w:r>
            <w:r>
              <w:rPr>
                <w:b/>
                <w:color w:val="FF0000"/>
                <w:sz w:val="20"/>
                <w:szCs w:val="20"/>
              </w:rPr>
              <w:t>excursions</w:t>
            </w:r>
            <w:r>
              <w:rPr>
                <w:color w:val="FF0000"/>
                <w:sz w:val="20"/>
                <w:szCs w:val="20"/>
              </w:rPr>
              <w:t xml:space="preserve"> are available?</w:t>
            </w:r>
          </w:p>
          <w:p w14:paraId="2BA695B7"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 </w:t>
            </w:r>
          </w:p>
          <w:p w14:paraId="30CA4A8C"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What materials are available to us? (books, CD ROM, videos, charts </w:t>
            </w:r>
            <w:proofErr w:type="spellStart"/>
            <w:r>
              <w:rPr>
                <w:color w:val="FF0000"/>
                <w:sz w:val="20"/>
                <w:szCs w:val="20"/>
              </w:rPr>
              <w:t>etc</w:t>
            </w:r>
            <w:proofErr w:type="spellEnd"/>
            <w:r>
              <w:rPr>
                <w:color w:val="FF0000"/>
                <w:sz w:val="20"/>
                <w:szCs w:val="20"/>
              </w:rPr>
              <w:t>)</w:t>
            </w:r>
          </w:p>
          <w:p w14:paraId="5B9AB81F"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 </w:t>
            </w:r>
          </w:p>
          <w:p w14:paraId="5996603E"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What are some of the </w:t>
            </w:r>
            <w:r>
              <w:rPr>
                <w:b/>
                <w:color w:val="FF0000"/>
                <w:sz w:val="20"/>
                <w:szCs w:val="20"/>
              </w:rPr>
              <w:t>texts</w:t>
            </w:r>
            <w:r>
              <w:rPr>
                <w:color w:val="FF0000"/>
                <w:sz w:val="20"/>
                <w:szCs w:val="20"/>
              </w:rPr>
              <w:t xml:space="preserve"> (including literature) that are likel</w:t>
            </w:r>
            <w:r>
              <w:rPr>
                <w:color w:val="FF0000"/>
                <w:sz w:val="20"/>
                <w:szCs w:val="20"/>
              </w:rPr>
              <w:t>y to be drawn on in this unit</w:t>
            </w:r>
          </w:p>
        </w:tc>
        <w:tc>
          <w:tcPr>
            <w:tcW w:w="426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78F70256" w14:textId="77777777" w:rsidR="005709C7" w:rsidRDefault="00027370">
            <w:pPr>
              <w:widowControl w:val="0"/>
              <w:pBdr>
                <w:top w:val="nil"/>
                <w:left w:val="nil"/>
                <w:bottom w:val="nil"/>
                <w:right w:val="nil"/>
                <w:between w:val="nil"/>
              </w:pBdr>
              <w:contextualSpacing w:val="0"/>
              <w:rPr>
                <w:b/>
                <w:sz w:val="20"/>
                <w:szCs w:val="20"/>
              </w:rPr>
            </w:pPr>
            <w:r>
              <w:rPr>
                <w:b/>
                <w:sz w:val="20"/>
                <w:szCs w:val="20"/>
              </w:rPr>
              <w:t>Big Books:</w:t>
            </w:r>
          </w:p>
          <w:p w14:paraId="372198F3" w14:textId="77777777" w:rsidR="005709C7" w:rsidRDefault="00027370">
            <w:pPr>
              <w:widowControl w:val="0"/>
              <w:contextualSpacing w:val="0"/>
              <w:jc w:val="both"/>
              <w:rPr>
                <w:sz w:val="20"/>
                <w:szCs w:val="20"/>
              </w:rPr>
            </w:pPr>
            <w:r>
              <w:rPr>
                <w:sz w:val="20"/>
                <w:szCs w:val="20"/>
              </w:rPr>
              <w:t xml:space="preserve">Wheatley, N. </w:t>
            </w:r>
            <w:r>
              <w:rPr>
                <w:i/>
                <w:sz w:val="20"/>
                <w:szCs w:val="20"/>
              </w:rPr>
              <w:t xml:space="preserve">My Place, </w:t>
            </w:r>
            <w:r>
              <w:rPr>
                <w:sz w:val="20"/>
                <w:szCs w:val="20"/>
              </w:rPr>
              <w:t>Kane/Miller Books, 1994</w:t>
            </w:r>
          </w:p>
          <w:p w14:paraId="1EF577EC"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w:t>
            </w:r>
            <w:proofErr w:type="spellStart"/>
            <w:r>
              <w:rPr>
                <w:sz w:val="20"/>
                <w:szCs w:val="20"/>
              </w:rPr>
              <w:t>Dja</w:t>
            </w:r>
            <w:proofErr w:type="spellEnd"/>
            <w:r>
              <w:rPr>
                <w:sz w:val="20"/>
                <w:szCs w:val="20"/>
              </w:rPr>
              <w:t xml:space="preserve"> </w:t>
            </w:r>
            <w:proofErr w:type="spellStart"/>
            <w:r>
              <w:rPr>
                <w:sz w:val="20"/>
                <w:szCs w:val="20"/>
              </w:rPr>
              <w:t>Dja</w:t>
            </w:r>
            <w:proofErr w:type="spellEnd"/>
            <w:r>
              <w:rPr>
                <w:sz w:val="20"/>
                <w:szCs w:val="20"/>
              </w:rPr>
              <w:t xml:space="preserve"> </w:t>
            </w:r>
            <w:proofErr w:type="spellStart"/>
            <w:r>
              <w:rPr>
                <w:sz w:val="20"/>
                <w:szCs w:val="20"/>
              </w:rPr>
              <w:t>Wurrung</w:t>
            </w:r>
            <w:proofErr w:type="spellEnd"/>
            <w:r>
              <w:rPr>
                <w:sz w:val="20"/>
                <w:szCs w:val="20"/>
              </w:rPr>
              <w:t xml:space="preserve"> Dreaming Story - </w:t>
            </w:r>
            <w:proofErr w:type="spellStart"/>
            <w:r>
              <w:rPr>
                <w:i/>
                <w:sz w:val="20"/>
                <w:szCs w:val="20"/>
              </w:rPr>
              <w:t>Bunjil</w:t>
            </w:r>
            <w:proofErr w:type="spellEnd"/>
            <w:r>
              <w:rPr>
                <w:i/>
                <w:sz w:val="20"/>
                <w:szCs w:val="20"/>
              </w:rPr>
              <w:t xml:space="preserve"> the Eagle</w:t>
            </w:r>
            <w:r>
              <w:rPr>
                <w:sz w:val="20"/>
                <w:szCs w:val="20"/>
              </w:rPr>
              <w:t xml:space="preserve"> - a story from the </w:t>
            </w:r>
            <w:proofErr w:type="spellStart"/>
            <w:r>
              <w:rPr>
                <w:sz w:val="20"/>
                <w:szCs w:val="20"/>
              </w:rPr>
              <w:t>Jaara</w:t>
            </w:r>
            <w:proofErr w:type="spellEnd"/>
            <w:r>
              <w:rPr>
                <w:sz w:val="20"/>
                <w:szCs w:val="20"/>
              </w:rPr>
              <w:t xml:space="preserve"> Community - Sharing Stories Australia</w:t>
            </w:r>
          </w:p>
          <w:p w14:paraId="4A0663D0" w14:textId="77777777" w:rsidR="005709C7" w:rsidRDefault="00027370">
            <w:pPr>
              <w:widowControl w:val="0"/>
              <w:pBdr>
                <w:top w:val="nil"/>
                <w:left w:val="nil"/>
                <w:bottom w:val="nil"/>
                <w:right w:val="nil"/>
                <w:between w:val="nil"/>
              </w:pBdr>
              <w:contextualSpacing w:val="0"/>
              <w:rPr>
                <w:sz w:val="20"/>
                <w:szCs w:val="20"/>
              </w:rPr>
            </w:pPr>
            <w:r>
              <w:rPr>
                <w:sz w:val="20"/>
                <w:szCs w:val="20"/>
              </w:rPr>
              <w:t>There is also a digital version available - please con</w:t>
            </w:r>
            <w:r>
              <w:rPr>
                <w:sz w:val="20"/>
                <w:szCs w:val="20"/>
              </w:rPr>
              <w:t xml:space="preserve">tact B McPherson re this resource </w:t>
            </w:r>
          </w:p>
          <w:p w14:paraId="722FFC8C" w14:textId="77777777" w:rsidR="005709C7" w:rsidRDefault="005709C7">
            <w:pPr>
              <w:widowControl w:val="0"/>
              <w:pBdr>
                <w:top w:val="nil"/>
                <w:left w:val="nil"/>
                <w:bottom w:val="nil"/>
                <w:right w:val="nil"/>
                <w:between w:val="nil"/>
              </w:pBdr>
              <w:contextualSpacing w:val="0"/>
              <w:rPr>
                <w:b/>
                <w:sz w:val="20"/>
                <w:szCs w:val="20"/>
              </w:rPr>
            </w:pPr>
          </w:p>
          <w:p w14:paraId="35F88CD5" w14:textId="77777777" w:rsidR="005709C7" w:rsidRDefault="00027370">
            <w:pPr>
              <w:widowControl w:val="0"/>
              <w:pBdr>
                <w:top w:val="nil"/>
                <w:left w:val="nil"/>
                <w:bottom w:val="nil"/>
                <w:right w:val="nil"/>
                <w:between w:val="nil"/>
              </w:pBdr>
              <w:contextualSpacing w:val="0"/>
              <w:rPr>
                <w:b/>
                <w:sz w:val="20"/>
                <w:szCs w:val="20"/>
              </w:rPr>
            </w:pPr>
            <w:r>
              <w:rPr>
                <w:b/>
                <w:sz w:val="20"/>
                <w:szCs w:val="20"/>
              </w:rPr>
              <w:t>Picture Story Books:</w:t>
            </w:r>
          </w:p>
          <w:p w14:paraId="1B3F9887"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You and me </w:t>
            </w:r>
            <w:proofErr w:type="spellStart"/>
            <w:r>
              <w:rPr>
                <w:sz w:val="20"/>
                <w:szCs w:val="20"/>
              </w:rPr>
              <w:t>Murrawee</w:t>
            </w:r>
            <w:proofErr w:type="spellEnd"/>
            <w:r>
              <w:rPr>
                <w:sz w:val="20"/>
                <w:szCs w:val="20"/>
              </w:rPr>
              <w:t xml:space="preserve"> by Kerri Hashmi and Felicity Marshall Viking. </w:t>
            </w:r>
          </w:p>
          <w:p w14:paraId="71CB4204" w14:textId="77777777" w:rsidR="005709C7" w:rsidRDefault="005709C7">
            <w:pPr>
              <w:widowControl w:val="0"/>
              <w:pBdr>
                <w:top w:val="nil"/>
                <w:left w:val="nil"/>
                <w:bottom w:val="nil"/>
                <w:right w:val="nil"/>
                <w:between w:val="nil"/>
              </w:pBdr>
              <w:contextualSpacing w:val="0"/>
              <w:rPr>
                <w:sz w:val="20"/>
                <w:szCs w:val="20"/>
              </w:rPr>
            </w:pPr>
          </w:p>
          <w:p w14:paraId="1DB07E87" w14:textId="77777777" w:rsidR="005709C7" w:rsidRDefault="00027370">
            <w:pPr>
              <w:widowControl w:val="0"/>
              <w:pBdr>
                <w:top w:val="nil"/>
                <w:left w:val="nil"/>
                <w:bottom w:val="nil"/>
                <w:right w:val="nil"/>
                <w:between w:val="nil"/>
              </w:pBdr>
              <w:contextualSpacing w:val="0"/>
              <w:rPr>
                <w:b/>
                <w:sz w:val="20"/>
                <w:szCs w:val="20"/>
              </w:rPr>
            </w:pPr>
            <w:r>
              <w:rPr>
                <w:b/>
                <w:sz w:val="20"/>
                <w:szCs w:val="20"/>
              </w:rPr>
              <w:t>Non Fiction Books:</w:t>
            </w:r>
          </w:p>
          <w:p w14:paraId="16F2CA40"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w:t>
            </w:r>
            <w:r>
              <w:rPr>
                <w:i/>
                <w:sz w:val="20"/>
                <w:szCs w:val="20"/>
              </w:rPr>
              <w:t xml:space="preserve">Footprints Across the </w:t>
            </w:r>
            <w:proofErr w:type="spellStart"/>
            <w:r>
              <w:rPr>
                <w:i/>
                <w:sz w:val="20"/>
                <w:szCs w:val="20"/>
              </w:rPr>
              <w:t>Loddon</w:t>
            </w:r>
            <w:proofErr w:type="spellEnd"/>
            <w:r>
              <w:rPr>
                <w:i/>
                <w:sz w:val="20"/>
                <w:szCs w:val="20"/>
              </w:rPr>
              <w:t xml:space="preserve"> Plains –A Shared History</w:t>
            </w:r>
            <w:r>
              <w:rPr>
                <w:sz w:val="20"/>
                <w:szCs w:val="20"/>
              </w:rPr>
              <w:t xml:space="preserve"> by Paul Haw and Margaret Munro</w:t>
            </w:r>
          </w:p>
          <w:p w14:paraId="7B45BE7B" w14:textId="77777777" w:rsidR="005709C7" w:rsidRDefault="00027370">
            <w:pPr>
              <w:widowControl w:val="0"/>
              <w:contextualSpacing w:val="0"/>
              <w:jc w:val="both"/>
              <w:rPr>
                <w:sz w:val="20"/>
                <w:szCs w:val="20"/>
              </w:rPr>
            </w:pPr>
            <w:r>
              <w:rPr>
                <w:sz w:val="20"/>
                <w:szCs w:val="20"/>
              </w:rPr>
              <w:t xml:space="preserve">(Can be purchased at </w:t>
            </w:r>
            <w:proofErr w:type="spellStart"/>
            <w:r>
              <w:rPr>
                <w:sz w:val="20"/>
                <w:szCs w:val="20"/>
              </w:rPr>
              <w:t>Boor</w:t>
            </w:r>
            <w:r>
              <w:rPr>
                <w:sz w:val="20"/>
                <w:szCs w:val="20"/>
              </w:rPr>
              <w:t>t</w:t>
            </w:r>
            <w:proofErr w:type="spellEnd"/>
            <w:r>
              <w:rPr>
                <w:sz w:val="20"/>
                <w:szCs w:val="20"/>
              </w:rPr>
              <w:t xml:space="preserve"> Development </w:t>
            </w:r>
            <w:proofErr w:type="spellStart"/>
            <w:r>
              <w:rPr>
                <w:sz w:val="20"/>
                <w:szCs w:val="20"/>
              </w:rPr>
              <w:t>Inc</w:t>
            </w:r>
            <w:proofErr w:type="spellEnd"/>
            <w:r>
              <w:rPr>
                <w:sz w:val="20"/>
                <w:szCs w:val="20"/>
              </w:rPr>
              <w:t xml:space="preserve"> PO Box 135 </w:t>
            </w:r>
            <w:proofErr w:type="spellStart"/>
            <w:r>
              <w:rPr>
                <w:sz w:val="20"/>
                <w:szCs w:val="20"/>
              </w:rPr>
              <w:t>Boort</w:t>
            </w:r>
            <w:proofErr w:type="spellEnd"/>
            <w:r>
              <w:rPr>
                <w:sz w:val="20"/>
                <w:szCs w:val="20"/>
              </w:rPr>
              <w:t xml:space="preserve"> 3537. $49.95 + $13 post &amp; </w:t>
            </w:r>
            <w:r>
              <w:rPr>
                <w:sz w:val="20"/>
                <w:szCs w:val="20"/>
              </w:rPr>
              <w:lastRenderedPageBreak/>
              <w:t>packing.</w:t>
            </w:r>
            <w:r>
              <w:rPr>
                <w:b/>
                <w:sz w:val="20"/>
                <w:szCs w:val="20"/>
              </w:rPr>
              <w:t xml:space="preserve"> QUERIES</w:t>
            </w:r>
            <w:r>
              <w:rPr>
                <w:sz w:val="20"/>
                <w:szCs w:val="20"/>
              </w:rPr>
              <w:t xml:space="preserve">: </w:t>
            </w:r>
            <w:proofErr w:type="spellStart"/>
            <w:r>
              <w:rPr>
                <w:sz w:val="20"/>
                <w:szCs w:val="20"/>
              </w:rPr>
              <w:t>Boort</w:t>
            </w:r>
            <w:proofErr w:type="spellEnd"/>
            <w:r>
              <w:rPr>
                <w:sz w:val="20"/>
                <w:szCs w:val="20"/>
              </w:rPr>
              <w:t xml:space="preserve"> Resource and Information Centre (BRIC), </w:t>
            </w:r>
            <w:proofErr w:type="spellStart"/>
            <w:r>
              <w:rPr>
                <w:sz w:val="20"/>
                <w:szCs w:val="20"/>
              </w:rPr>
              <w:t>ph</w:t>
            </w:r>
            <w:proofErr w:type="spellEnd"/>
            <w:r>
              <w:rPr>
                <w:sz w:val="20"/>
                <w:szCs w:val="20"/>
              </w:rPr>
              <w:t xml:space="preserve"> 5455 2716, fax 5455 2713)</w:t>
            </w:r>
          </w:p>
          <w:p w14:paraId="3DA96E98" w14:textId="77777777" w:rsidR="005709C7" w:rsidRDefault="005709C7">
            <w:pPr>
              <w:widowControl w:val="0"/>
              <w:pBdr>
                <w:top w:val="nil"/>
                <w:left w:val="nil"/>
                <w:bottom w:val="nil"/>
                <w:right w:val="nil"/>
                <w:between w:val="nil"/>
              </w:pBdr>
              <w:contextualSpacing w:val="0"/>
              <w:rPr>
                <w:sz w:val="20"/>
                <w:szCs w:val="20"/>
              </w:rPr>
            </w:pPr>
          </w:p>
          <w:p w14:paraId="28048514" w14:textId="77777777" w:rsidR="005709C7" w:rsidRDefault="00027370">
            <w:pPr>
              <w:widowControl w:val="0"/>
              <w:contextualSpacing w:val="0"/>
              <w:jc w:val="both"/>
              <w:rPr>
                <w:sz w:val="20"/>
                <w:szCs w:val="20"/>
              </w:rPr>
            </w:pPr>
            <w:proofErr w:type="spellStart"/>
            <w:r>
              <w:rPr>
                <w:i/>
                <w:sz w:val="20"/>
                <w:szCs w:val="20"/>
              </w:rPr>
              <w:t>Dja</w:t>
            </w:r>
            <w:proofErr w:type="spellEnd"/>
            <w:r>
              <w:rPr>
                <w:i/>
                <w:sz w:val="20"/>
                <w:szCs w:val="20"/>
              </w:rPr>
              <w:t xml:space="preserve"> </w:t>
            </w:r>
            <w:proofErr w:type="spellStart"/>
            <w:r>
              <w:rPr>
                <w:i/>
                <w:sz w:val="20"/>
                <w:szCs w:val="20"/>
              </w:rPr>
              <w:t>Dja</w:t>
            </w:r>
            <w:proofErr w:type="spellEnd"/>
            <w:r>
              <w:rPr>
                <w:i/>
                <w:sz w:val="20"/>
                <w:szCs w:val="20"/>
              </w:rPr>
              <w:t xml:space="preserve"> </w:t>
            </w:r>
            <w:proofErr w:type="spellStart"/>
            <w:r>
              <w:rPr>
                <w:i/>
                <w:sz w:val="20"/>
                <w:szCs w:val="20"/>
              </w:rPr>
              <w:t>Wurrung</w:t>
            </w:r>
            <w:proofErr w:type="spellEnd"/>
            <w:r>
              <w:rPr>
                <w:i/>
                <w:sz w:val="20"/>
                <w:szCs w:val="20"/>
              </w:rPr>
              <w:t xml:space="preserve"> Language of Central Victoria</w:t>
            </w:r>
            <w:r>
              <w:rPr>
                <w:sz w:val="20"/>
                <w:szCs w:val="20"/>
              </w:rPr>
              <w:t xml:space="preserve"> by John Tully</w:t>
            </w:r>
          </w:p>
          <w:p w14:paraId="50720B29" w14:textId="77777777" w:rsidR="005709C7" w:rsidRDefault="00027370">
            <w:pPr>
              <w:widowControl w:val="0"/>
              <w:contextualSpacing w:val="0"/>
              <w:jc w:val="both"/>
              <w:rPr>
                <w:sz w:val="20"/>
                <w:szCs w:val="20"/>
              </w:rPr>
            </w:pPr>
            <w:r>
              <w:rPr>
                <w:sz w:val="20"/>
                <w:szCs w:val="20"/>
              </w:rPr>
              <w:t xml:space="preserve">Photographs stories of early contact. </w:t>
            </w:r>
            <w:r>
              <w:rPr>
                <w:sz w:val="20"/>
                <w:szCs w:val="20"/>
              </w:rPr>
              <w:t>Families may also have some photographs of Bendigo or the local areas showing changes over time.</w:t>
            </w:r>
          </w:p>
          <w:p w14:paraId="4222F4E4" w14:textId="77777777" w:rsidR="005709C7" w:rsidRDefault="00027370">
            <w:pPr>
              <w:widowControl w:val="0"/>
              <w:contextualSpacing w:val="0"/>
              <w:jc w:val="both"/>
              <w:rPr>
                <w:sz w:val="20"/>
                <w:szCs w:val="20"/>
              </w:rPr>
            </w:pPr>
            <w:r>
              <w:rPr>
                <w:sz w:val="20"/>
                <w:szCs w:val="20"/>
              </w:rPr>
              <w:t xml:space="preserve">( Can be purchased at </w:t>
            </w:r>
            <w:proofErr w:type="spellStart"/>
            <w:r>
              <w:rPr>
                <w:sz w:val="20"/>
                <w:szCs w:val="20"/>
              </w:rPr>
              <w:t>Stonemans</w:t>
            </w:r>
            <w:proofErr w:type="spellEnd"/>
            <w:r>
              <w:rPr>
                <w:sz w:val="20"/>
                <w:szCs w:val="20"/>
              </w:rPr>
              <w:t xml:space="preserve"> in </w:t>
            </w:r>
            <w:proofErr w:type="spellStart"/>
            <w:r>
              <w:rPr>
                <w:sz w:val="20"/>
                <w:szCs w:val="20"/>
              </w:rPr>
              <w:t>Castlemaine</w:t>
            </w:r>
            <w:proofErr w:type="spellEnd"/>
            <w:r>
              <w:rPr>
                <w:sz w:val="20"/>
                <w:szCs w:val="20"/>
              </w:rPr>
              <w:t>.)</w:t>
            </w:r>
          </w:p>
          <w:p w14:paraId="5219B63A" w14:textId="77777777" w:rsidR="005709C7" w:rsidRDefault="00027370">
            <w:pPr>
              <w:widowControl w:val="0"/>
              <w:pBdr>
                <w:top w:val="nil"/>
                <w:left w:val="nil"/>
                <w:bottom w:val="nil"/>
                <w:right w:val="nil"/>
                <w:between w:val="nil"/>
              </w:pBdr>
              <w:contextualSpacing w:val="0"/>
              <w:rPr>
                <w:sz w:val="20"/>
                <w:szCs w:val="20"/>
              </w:rPr>
            </w:pPr>
            <w:r>
              <w:rPr>
                <w:sz w:val="20"/>
                <w:szCs w:val="20"/>
              </w:rPr>
              <w:t>Black Gold - Aboriginal People of the Goldfields of Victoria , 1850 - 1870</w:t>
            </w:r>
          </w:p>
          <w:p w14:paraId="3F70C263"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The Good Country - The </w:t>
            </w:r>
            <w:proofErr w:type="spellStart"/>
            <w:r>
              <w:rPr>
                <w:sz w:val="20"/>
                <w:szCs w:val="20"/>
              </w:rPr>
              <w:t>Dja</w:t>
            </w:r>
            <w:proofErr w:type="spellEnd"/>
            <w:r>
              <w:rPr>
                <w:sz w:val="20"/>
                <w:szCs w:val="20"/>
              </w:rPr>
              <w:t xml:space="preserve"> </w:t>
            </w:r>
            <w:proofErr w:type="spellStart"/>
            <w:r>
              <w:rPr>
                <w:sz w:val="20"/>
                <w:szCs w:val="20"/>
              </w:rPr>
              <w:t>Dja</w:t>
            </w:r>
            <w:proofErr w:type="spellEnd"/>
            <w:r>
              <w:rPr>
                <w:sz w:val="20"/>
                <w:szCs w:val="20"/>
              </w:rPr>
              <w:t xml:space="preserve"> </w:t>
            </w:r>
            <w:proofErr w:type="spellStart"/>
            <w:r>
              <w:rPr>
                <w:sz w:val="20"/>
                <w:szCs w:val="20"/>
              </w:rPr>
              <w:t>Wurr</w:t>
            </w:r>
            <w:r>
              <w:rPr>
                <w:sz w:val="20"/>
                <w:szCs w:val="20"/>
              </w:rPr>
              <w:t>ung</w:t>
            </w:r>
            <w:proofErr w:type="spellEnd"/>
            <w:r>
              <w:rPr>
                <w:sz w:val="20"/>
                <w:szCs w:val="20"/>
              </w:rPr>
              <w:t xml:space="preserve">, The Settlers and the Protectors - Bain </w:t>
            </w:r>
            <w:proofErr w:type="spellStart"/>
            <w:r>
              <w:rPr>
                <w:sz w:val="20"/>
                <w:szCs w:val="20"/>
              </w:rPr>
              <w:t>Attword</w:t>
            </w:r>
            <w:proofErr w:type="spellEnd"/>
          </w:p>
          <w:p w14:paraId="63DE1858" w14:textId="77777777" w:rsidR="005709C7" w:rsidRDefault="005709C7">
            <w:pPr>
              <w:widowControl w:val="0"/>
              <w:pBdr>
                <w:top w:val="nil"/>
                <w:left w:val="nil"/>
                <w:bottom w:val="nil"/>
                <w:right w:val="nil"/>
                <w:between w:val="nil"/>
              </w:pBdr>
              <w:contextualSpacing w:val="0"/>
              <w:rPr>
                <w:sz w:val="20"/>
                <w:szCs w:val="20"/>
              </w:rPr>
            </w:pPr>
          </w:p>
          <w:p w14:paraId="5A58D3A4" w14:textId="77777777" w:rsidR="005709C7" w:rsidRDefault="00027370">
            <w:pPr>
              <w:widowControl w:val="0"/>
              <w:pBdr>
                <w:top w:val="nil"/>
                <w:left w:val="nil"/>
                <w:bottom w:val="nil"/>
                <w:right w:val="nil"/>
                <w:between w:val="nil"/>
              </w:pBdr>
              <w:contextualSpacing w:val="0"/>
              <w:rPr>
                <w:b/>
                <w:sz w:val="20"/>
                <w:szCs w:val="20"/>
              </w:rPr>
            </w:pPr>
            <w:r>
              <w:rPr>
                <w:b/>
                <w:sz w:val="20"/>
                <w:szCs w:val="20"/>
              </w:rPr>
              <w:t>Songs:</w:t>
            </w:r>
          </w:p>
          <w:p w14:paraId="1CBC1518" w14:textId="77777777" w:rsidR="005709C7" w:rsidRDefault="00027370">
            <w:pPr>
              <w:widowControl w:val="0"/>
              <w:pBdr>
                <w:top w:val="nil"/>
                <w:left w:val="nil"/>
                <w:bottom w:val="nil"/>
                <w:right w:val="nil"/>
                <w:between w:val="nil"/>
              </w:pBdr>
              <w:contextualSpacing w:val="0"/>
              <w:rPr>
                <w:b/>
                <w:sz w:val="20"/>
                <w:szCs w:val="20"/>
              </w:rPr>
            </w:pPr>
            <w:r>
              <w:rPr>
                <w:b/>
                <w:sz w:val="20"/>
                <w:szCs w:val="20"/>
              </w:rPr>
              <w:t xml:space="preserve"> </w:t>
            </w:r>
          </w:p>
          <w:p w14:paraId="7681FD60" w14:textId="77777777" w:rsidR="005709C7" w:rsidRDefault="00027370">
            <w:pPr>
              <w:widowControl w:val="0"/>
              <w:pBdr>
                <w:top w:val="nil"/>
                <w:left w:val="nil"/>
                <w:bottom w:val="nil"/>
                <w:right w:val="nil"/>
                <w:between w:val="nil"/>
              </w:pBdr>
              <w:contextualSpacing w:val="0"/>
              <w:rPr>
                <w:b/>
                <w:sz w:val="20"/>
                <w:szCs w:val="20"/>
              </w:rPr>
            </w:pPr>
            <w:r>
              <w:rPr>
                <w:b/>
                <w:sz w:val="20"/>
                <w:szCs w:val="20"/>
              </w:rPr>
              <w:t>Websites:</w:t>
            </w:r>
          </w:p>
          <w:p w14:paraId="73E24CE6" w14:textId="77777777" w:rsidR="005709C7" w:rsidRDefault="00027370">
            <w:pPr>
              <w:widowControl w:val="0"/>
              <w:pBdr>
                <w:top w:val="nil"/>
                <w:left w:val="nil"/>
                <w:bottom w:val="nil"/>
                <w:right w:val="nil"/>
                <w:between w:val="nil"/>
              </w:pBdr>
              <w:contextualSpacing w:val="0"/>
              <w:rPr>
                <w:b/>
                <w:sz w:val="20"/>
                <w:szCs w:val="20"/>
              </w:rPr>
            </w:pPr>
            <w:r>
              <w:rPr>
                <w:b/>
                <w:sz w:val="20"/>
                <w:szCs w:val="20"/>
              </w:rPr>
              <w:t xml:space="preserve"> Elizabeth Willis ‘People undergoing great change’: John Hunter Kerr's photographs of Indigenous people at </w:t>
            </w:r>
            <w:proofErr w:type="spellStart"/>
            <w:r>
              <w:rPr>
                <w:b/>
                <w:sz w:val="20"/>
                <w:szCs w:val="20"/>
              </w:rPr>
              <w:t>Fernyhurst</w:t>
            </w:r>
            <w:proofErr w:type="spellEnd"/>
            <w:r>
              <w:rPr>
                <w:b/>
                <w:sz w:val="20"/>
                <w:szCs w:val="20"/>
              </w:rPr>
              <w:t>, Victoria, 1850s</w:t>
            </w:r>
          </w:p>
          <w:p w14:paraId="4BAD0BAA" w14:textId="77777777" w:rsidR="005709C7" w:rsidRDefault="00027370">
            <w:pPr>
              <w:widowControl w:val="0"/>
              <w:contextualSpacing w:val="0"/>
              <w:jc w:val="both"/>
              <w:rPr>
                <w:sz w:val="20"/>
                <w:szCs w:val="20"/>
              </w:rPr>
            </w:pPr>
            <w:r>
              <w:rPr>
                <w:sz w:val="20"/>
                <w:szCs w:val="20"/>
              </w:rPr>
              <w:t>file:///Users/staffmember/Documents/untitled%20fo</w:t>
            </w:r>
            <w:r>
              <w:rPr>
                <w:sz w:val="20"/>
                <w:szCs w:val="20"/>
              </w:rPr>
              <w:t>lder/%20Photos%20‘People%20undergoing%20great%20change’:%20John%20Hunter%20Kerr's%20photographs%20of%20Indigenous%20people%20at%20Fernyhurst,%20Victoria,%201850s%20-%20No%2076%20Spring%202005%20-%20La%20Trobe%20Journal.webarchive</w:t>
            </w:r>
          </w:p>
          <w:p w14:paraId="48A55931" w14:textId="77777777" w:rsidR="005709C7" w:rsidRDefault="005709C7">
            <w:pPr>
              <w:widowControl w:val="0"/>
              <w:contextualSpacing w:val="0"/>
              <w:jc w:val="both"/>
              <w:rPr>
                <w:sz w:val="20"/>
                <w:szCs w:val="20"/>
              </w:rPr>
            </w:pPr>
          </w:p>
          <w:p w14:paraId="0A5B7DE0" w14:textId="77777777" w:rsidR="005709C7" w:rsidRDefault="00027370">
            <w:pPr>
              <w:widowControl w:val="0"/>
              <w:contextualSpacing w:val="0"/>
              <w:jc w:val="both"/>
              <w:rPr>
                <w:sz w:val="20"/>
                <w:szCs w:val="20"/>
              </w:rPr>
            </w:pPr>
            <w:r>
              <w:rPr>
                <w:sz w:val="20"/>
                <w:szCs w:val="20"/>
              </w:rPr>
              <w:t xml:space="preserve">Features photographs and </w:t>
            </w:r>
            <w:r>
              <w:rPr>
                <w:sz w:val="20"/>
                <w:szCs w:val="20"/>
              </w:rPr>
              <w:t xml:space="preserve">information about the </w:t>
            </w:r>
            <w:proofErr w:type="spellStart"/>
            <w:r>
              <w:rPr>
                <w:sz w:val="20"/>
                <w:szCs w:val="20"/>
              </w:rPr>
              <w:t>Jaara</w:t>
            </w:r>
            <w:proofErr w:type="spellEnd"/>
            <w:r>
              <w:rPr>
                <w:sz w:val="20"/>
                <w:szCs w:val="20"/>
              </w:rPr>
              <w:t xml:space="preserve"> people including their housing, clothing and artefacts.</w:t>
            </w:r>
          </w:p>
          <w:p w14:paraId="72F8C261" w14:textId="77777777" w:rsidR="005709C7" w:rsidRDefault="00027370">
            <w:pPr>
              <w:widowControl w:val="0"/>
              <w:contextualSpacing w:val="0"/>
              <w:jc w:val="both"/>
              <w:rPr>
                <w:sz w:val="20"/>
                <w:szCs w:val="20"/>
              </w:rPr>
            </w:pPr>
            <w:r>
              <w:rPr>
                <w:sz w:val="20"/>
                <w:szCs w:val="20"/>
              </w:rPr>
              <w:t xml:space="preserve"> </w:t>
            </w:r>
          </w:p>
          <w:p w14:paraId="4C45F26E" w14:textId="77777777" w:rsidR="005709C7" w:rsidRDefault="00027370">
            <w:pPr>
              <w:widowControl w:val="0"/>
              <w:contextualSpacing w:val="0"/>
              <w:jc w:val="both"/>
              <w:rPr>
                <w:b/>
                <w:sz w:val="20"/>
                <w:szCs w:val="20"/>
              </w:rPr>
            </w:pPr>
            <w:r>
              <w:rPr>
                <w:b/>
                <w:sz w:val="20"/>
                <w:szCs w:val="20"/>
              </w:rPr>
              <w:t>Gold -</w:t>
            </w:r>
            <w:r>
              <w:rPr>
                <w:color w:val="00B0F0"/>
                <w:sz w:val="20"/>
                <w:szCs w:val="20"/>
              </w:rPr>
              <w:t xml:space="preserve"> </w:t>
            </w:r>
            <w:r>
              <w:rPr>
                <w:b/>
                <w:sz w:val="20"/>
                <w:szCs w:val="20"/>
              </w:rPr>
              <w:t>From the State Library of Victoria’s virtual exhibition Life on the Goldfields.</w:t>
            </w:r>
          </w:p>
          <w:p w14:paraId="32725515" w14:textId="77777777" w:rsidR="005709C7" w:rsidRDefault="00027370">
            <w:pPr>
              <w:widowControl w:val="0"/>
              <w:contextualSpacing w:val="0"/>
              <w:jc w:val="both"/>
              <w:rPr>
                <w:b/>
                <w:sz w:val="20"/>
                <w:szCs w:val="20"/>
              </w:rPr>
            </w:pPr>
            <w:r>
              <w:rPr>
                <w:b/>
                <w:sz w:val="20"/>
                <w:szCs w:val="20"/>
              </w:rPr>
              <w:t>http://www.sbs.com.au/gold/</w:t>
            </w:r>
          </w:p>
          <w:p w14:paraId="6736C86A" w14:textId="77777777" w:rsidR="005709C7" w:rsidRDefault="00027370">
            <w:pPr>
              <w:widowControl w:val="0"/>
              <w:contextualSpacing w:val="0"/>
              <w:jc w:val="both"/>
              <w:rPr>
                <w:sz w:val="20"/>
                <w:szCs w:val="20"/>
              </w:rPr>
            </w:pPr>
            <w:r>
              <w:rPr>
                <w:sz w:val="20"/>
                <w:szCs w:val="20"/>
              </w:rPr>
              <w:t>Mining Aboriginal lands</w:t>
            </w:r>
          </w:p>
          <w:p w14:paraId="3BB376C8" w14:textId="77777777" w:rsidR="005709C7" w:rsidRDefault="00027370">
            <w:pPr>
              <w:widowControl w:val="0"/>
              <w:contextualSpacing w:val="0"/>
              <w:jc w:val="both"/>
              <w:rPr>
                <w:sz w:val="20"/>
                <w:szCs w:val="20"/>
              </w:rPr>
            </w:pPr>
            <w:r>
              <w:rPr>
                <w:sz w:val="20"/>
                <w:szCs w:val="20"/>
              </w:rPr>
              <w:t>Images of Aboriginality</w:t>
            </w:r>
          </w:p>
          <w:p w14:paraId="6EE09C30" w14:textId="77777777" w:rsidR="005709C7" w:rsidRDefault="00027370">
            <w:pPr>
              <w:widowControl w:val="0"/>
              <w:contextualSpacing w:val="0"/>
              <w:jc w:val="both"/>
              <w:rPr>
                <w:sz w:val="20"/>
                <w:szCs w:val="20"/>
              </w:rPr>
            </w:pPr>
            <w:r>
              <w:rPr>
                <w:sz w:val="20"/>
                <w:szCs w:val="20"/>
              </w:rPr>
              <w:t>Opportu</w:t>
            </w:r>
            <w:r>
              <w:rPr>
                <w:sz w:val="20"/>
                <w:szCs w:val="20"/>
              </w:rPr>
              <w:t>nities for Aborigines</w:t>
            </w:r>
          </w:p>
          <w:p w14:paraId="39D4CCDB" w14:textId="77777777" w:rsidR="005709C7" w:rsidRDefault="00027370">
            <w:pPr>
              <w:widowControl w:val="0"/>
              <w:contextualSpacing w:val="0"/>
              <w:jc w:val="both"/>
              <w:rPr>
                <w:sz w:val="20"/>
                <w:szCs w:val="20"/>
              </w:rPr>
            </w:pPr>
            <w:r>
              <w:rPr>
                <w:sz w:val="20"/>
                <w:szCs w:val="20"/>
              </w:rPr>
              <w:t>The Native Police Corps</w:t>
            </w:r>
          </w:p>
          <w:p w14:paraId="33C3CB4C" w14:textId="77777777" w:rsidR="005709C7" w:rsidRDefault="005709C7">
            <w:pPr>
              <w:widowControl w:val="0"/>
              <w:contextualSpacing w:val="0"/>
              <w:jc w:val="both"/>
              <w:rPr>
                <w:color w:val="0000FF"/>
                <w:sz w:val="20"/>
                <w:szCs w:val="20"/>
              </w:rPr>
            </w:pPr>
          </w:p>
          <w:p w14:paraId="795ADF00" w14:textId="77777777" w:rsidR="005709C7" w:rsidRDefault="00027370">
            <w:pPr>
              <w:widowControl w:val="0"/>
              <w:contextualSpacing w:val="0"/>
              <w:jc w:val="both"/>
              <w:rPr>
                <w:sz w:val="20"/>
                <w:szCs w:val="20"/>
              </w:rPr>
            </w:pPr>
            <w:r>
              <w:rPr>
                <w:sz w:val="20"/>
                <w:szCs w:val="20"/>
              </w:rPr>
              <w:t xml:space="preserve">The </w:t>
            </w:r>
            <w:proofErr w:type="spellStart"/>
            <w:r>
              <w:rPr>
                <w:sz w:val="20"/>
                <w:szCs w:val="20"/>
              </w:rPr>
              <w:t>Kulin</w:t>
            </w:r>
            <w:proofErr w:type="spellEnd"/>
            <w:r>
              <w:rPr>
                <w:sz w:val="20"/>
                <w:szCs w:val="20"/>
              </w:rPr>
              <w:t xml:space="preserve"> People of Central Victoria PDF contains information about the 5 language groups that make up the </w:t>
            </w:r>
            <w:proofErr w:type="spellStart"/>
            <w:r>
              <w:rPr>
                <w:sz w:val="20"/>
                <w:szCs w:val="20"/>
              </w:rPr>
              <w:t>Kulin</w:t>
            </w:r>
            <w:proofErr w:type="spellEnd"/>
            <w:r>
              <w:rPr>
                <w:sz w:val="20"/>
                <w:szCs w:val="20"/>
              </w:rPr>
              <w:t xml:space="preserve"> Nation. It also contains descriptions of boundaries and the language groups.</w:t>
            </w:r>
          </w:p>
          <w:p w14:paraId="2E29EC47" w14:textId="77777777" w:rsidR="005709C7" w:rsidRDefault="00027370">
            <w:pPr>
              <w:widowControl w:val="0"/>
              <w:contextualSpacing w:val="0"/>
              <w:jc w:val="both"/>
              <w:rPr>
                <w:sz w:val="20"/>
                <w:szCs w:val="20"/>
              </w:rPr>
            </w:pPr>
            <w:hyperlink r:id="rId4">
              <w:r>
                <w:rPr>
                  <w:sz w:val="20"/>
                  <w:szCs w:val="20"/>
                  <w:u w:val="single"/>
                </w:rPr>
                <w:t>http://www.nccma.vic.gov.au/library/scripts/objectifyMedia.aspx?file=KMSMedia/pdf/93/33.p</w:t>
              </w:r>
              <w:r>
                <w:rPr>
                  <w:sz w:val="20"/>
                  <w:szCs w:val="20"/>
                  <w:u w:val="single"/>
                </w:rPr>
                <w:lastRenderedPageBreak/>
                <w:t>df&amp;fileName=Kulin_Peopl</w:t>
              </w:r>
              <w:r>
                <w:rPr>
                  <w:sz w:val="20"/>
                  <w:szCs w:val="20"/>
                  <w:u w:val="single"/>
                </w:rPr>
                <w:t>e_Brochure.pdf</w:t>
              </w:r>
            </w:hyperlink>
          </w:p>
          <w:p w14:paraId="195A1B37" w14:textId="77777777" w:rsidR="005709C7" w:rsidRDefault="00027370">
            <w:pPr>
              <w:widowControl w:val="0"/>
              <w:contextualSpacing w:val="0"/>
              <w:jc w:val="both"/>
              <w:rPr>
                <w:sz w:val="20"/>
                <w:szCs w:val="20"/>
                <w:u w:val="single"/>
              </w:rPr>
            </w:pPr>
            <w:r>
              <w:fldChar w:fldCharType="begin"/>
            </w:r>
            <w:r>
              <w:instrText xml:space="preserve"> HYPERLINK "http://www.nccma.vic.gov.au/library/scripts/objectifyMedia.aspx?file=KMSMedia/pdf/93/33.pdf&amp;fileName=Kulin_People_Brochure.pdf" </w:instrText>
            </w:r>
            <w:r>
              <w:fldChar w:fldCharType="separate"/>
            </w:r>
          </w:p>
          <w:p w14:paraId="30D2C208" w14:textId="77777777" w:rsidR="005709C7" w:rsidRDefault="00027370">
            <w:pPr>
              <w:widowControl w:val="0"/>
              <w:contextualSpacing w:val="0"/>
              <w:jc w:val="both"/>
              <w:rPr>
                <w:sz w:val="20"/>
                <w:szCs w:val="20"/>
              </w:rPr>
            </w:pPr>
            <w:r>
              <w:fldChar w:fldCharType="end"/>
            </w:r>
            <w:r>
              <w:rPr>
                <w:sz w:val="20"/>
                <w:szCs w:val="20"/>
              </w:rPr>
              <w:t xml:space="preserve"> </w:t>
            </w:r>
          </w:p>
          <w:p w14:paraId="206A7776" w14:textId="77777777" w:rsidR="005709C7" w:rsidRDefault="00027370">
            <w:pPr>
              <w:widowControl w:val="0"/>
              <w:contextualSpacing w:val="0"/>
              <w:jc w:val="both"/>
              <w:rPr>
                <w:sz w:val="20"/>
                <w:szCs w:val="20"/>
              </w:rPr>
            </w:pPr>
            <w:proofErr w:type="spellStart"/>
            <w:r>
              <w:rPr>
                <w:sz w:val="20"/>
                <w:szCs w:val="20"/>
              </w:rPr>
              <w:t>Marn</w:t>
            </w:r>
            <w:proofErr w:type="spellEnd"/>
            <w:r>
              <w:rPr>
                <w:sz w:val="20"/>
                <w:szCs w:val="20"/>
              </w:rPr>
              <w:t xml:space="preserve"> </w:t>
            </w:r>
            <w:proofErr w:type="spellStart"/>
            <w:r>
              <w:rPr>
                <w:sz w:val="20"/>
                <w:szCs w:val="20"/>
              </w:rPr>
              <w:t>Grook</w:t>
            </w:r>
            <w:proofErr w:type="spellEnd"/>
            <w:r>
              <w:rPr>
                <w:sz w:val="20"/>
                <w:szCs w:val="20"/>
              </w:rPr>
              <w:t>: The Game, excerpts from a documentary showing the origins of AFL football and its l</w:t>
            </w:r>
            <w:r>
              <w:rPr>
                <w:sz w:val="20"/>
                <w:szCs w:val="20"/>
              </w:rPr>
              <w:t xml:space="preserve">inks to the Aboriginal and Torres Strait Islander game </w:t>
            </w:r>
            <w:proofErr w:type="spellStart"/>
            <w:r>
              <w:rPr>
                <w:sz w:val="20"/>
                <w:szCs w:val="20"/>
              </w:rPr>
              <w:t>Marn</w:t>
            </w:r>
            <w:proofErr w:type="spellEnd"/>
            <w:r>
              <w:rPr>
                <w:sz w:val="20"/>
                <w:szCs w:val="20"/>
              </w:rPr>
              <w:t xml:space="preserve"> </w:t>
            </w:r>
            <w:proofErr w:type="spellStart"/>
            <w:r>
              <w:rPr>
                <w:sz w:val="20"/>
                <w:szCs w:val="20"/>
              </w:rPr>
              <w:t>Grook</w:t>
            </w:r>
            <w:proofErr w:type="spellEnd"/>
            <w:r>
              <w:rPr>
                <w:sz w:val="20"/>
                <w:szCs w:val="20"/>
              </w:rPr>
              <w:t>. http://www.marngrookinmainstream.org.au/thegame.php</w:t>
            </w:r>
          </w:p>
          <w:p w14:paraId="2F75B971" w14:textId="77777777" w:rsidR="005709C7" w:rsidRDefault="00027370">
            <w:pPr>
              <w:pStyle w:val="Heading1"/>
              <w:keepNext w:val="0"/>
              <w:keepLines w:val="0"/>
              <w:widowControl w:val="0"/>
              <w:shd w:val="clear" w:color="auto" w:fill="FFFFFF"/>
              <w:spacing w:before="0" w:after="280" w:line="173" w:lineRule="auto"/>
              <w:contextualSpacing w:val="0"/>
              <w:jc w:val="both"/>
              <w:rPr>
                <w:sz w:val="20"/>
                <w:szCs w:val="20"/>
              </w:rPr>
            </w:pPr>
            <w:bookmarkStart w:id="1" w:name="_aoixg84al952" w:colFirst="0" w:colLast="0"/>
            <w:bookmarkEnd w:id="1"/>
            <w:proofErr w:type="spellStart"/>
            <w:r>
              <w:rPr>
                <w:sz w:val="20"/>
                <w:szCs w:val="20"/>
              </w:rPr>
              <w:t>Dja</w:t>
            </w:r>
            <w:proofErr w:type="spellEnd"/>
            <w:r>
              <w:rPr>
                <w:sz w:val="20"/>
                <w:szCs w:val="20"/>
              </w:rPr>
              <w:t xml:space="preserve"> </w:t>
            </w:r>
            <w:proofErr w:type="spellStart"/>
            <w:r>
              <w:rPr>
                <w:sz w:val="20"/>
                <w:szCs w:val="20"/>
              </w:rPr>
              <w:t>Dja</w:t>
            </w:r>
            <w:proofErr w:type="spellEnd"/>
            <w:r>
              <w:rPr>
                <w:sz w:val="20"/>
                <w:szCs w:val="20"/>
              </w:rPr>
              <w:t xml:space="preserve"> </w:t>
            </w:r>
            <w:proofErr w:type="spellStart"/>
            <w:r>
              <w:rPr>
                <w:sz w:val="20"/>
                <w:szCs w:val="20"/>
              </w:rPr>
              <w:t>Wurrung</w:t>
            </w:r>
            <w:proofErr w:type="spellEnd"/>
            <w:r>
              <w:rPr>
                <w:sz w:val="20"/>
                <w:szCs w:val="20"/>
              </w:rPr>
              <w:t xml:space="preserve">: The Two Feuding Volcanoes </w:t>
            </w:r>
            <w:hyperlink r:id="rId5">
              <w:r>
                <w:rPr>
                  <w:color w:val="1155CC"/>
                  <w:sz w:val="20"/>
                  <w:szCs w:val="20"/>
                  <w:u w:val="single"/>
                </w:rPr>
                <w:t>https://cv.vic.gov.au/stories/aboriginal-culture/nyernila/dja-dja-wurrung-the-two-feuding-volcanoes/</w:t>
              </w:r>
            </w:hyperlink>
          </w:p>
          <w:p w14:paraId="5257FA25" w14:textId="77777777" w:rsidR="005709C7" w:rsidRDefault="00027370">
            <w:pPr>
              <w:pStyle w:val="Heading1"/>
              <w:keepNext w:val="0"/>
              <w:keepLines w:val="0"/>
              <w:shd w:val="clear" w:color="auto" w:fill="FFFFFF"/>
              <w:spacing w:before="480" w:line="266" w:lineRule="auto"/>
              <w:contextualSpacing w:val="0"/>
              <w:rPr>
                <w:color w:val="1A2E3B"/>
                <w:sz w:val="20"/>
                <w:szCs w:val="20"/>
              </w:rPr>
            </w:pPr>
            <w:bookmarkStart w:id="2" w:name="_buho8d4krlzz" w:colFirst="0" w:colLast="0"/>
            <w:bookmarkEnd w:id="2"/>
            <w:proofErr w:type="spellStart"/>
            <w:r>
              <w:rPr>
                <w:color w:val="1A2E3B"/>
                <w:sz w:val="20"/>
                <w:szCs w:val="20"/>
              </w:rPr>
              <w:t>Dja</w:t>
            </w:r>
            <w:proofErr w:type="spellEnd"/>
            <w:r>
              <w:rPr>
                <w:color w:val="1A2E3B"/>
                <w:sz w:val="20"/>
                <w:szCs w:val="20"/>
              </w:rPr>
              <w:t xml:space="preserve"> </w:t>
            </w:r>
            <w:proofErr w:type="spellStart"/>
            <w:r>
              <w:rPr>
                <w:color w:val="1A2E3B"/>
                <w:sz w:val="20"/>
                <w:szCs w:val="20"/>
              </w:rPr>
              <w:t>Dja</w:t>
            </w:r>
            <w:proofErr w:type="spellEnd"/>
            <w:r>
              <w:rPr>
                <w:color w:val="1A2E3B"/>
                <w:sz w:val="20"/>
                <w:szCs w:val="20"/>
              </w:rPr>
              <w:t xml:space="preserve"> </w:t>
            </w:r>
            <w:proofErr w:type="spellStart"/>
            <w:r>
              <w:rPr>
                <w:color w:val="1A2E3B"/>
                <w:sz w:val="20"/>
                <w:szCs w:val="20"/>
              </w:rPr>
              <w:t>Wurrung</w:t>
            </w:r>
            <w:proofErr w:type="spellEnd"/>
            <w:r>
              <w:rPr>
                <w:color w:val="1A2E3B"/>
                <w:sz w:val="20"/>
                <w:szCs w:val="20"/>
              </w:rPr>
              <w:t xml:space="preserve"> - Great Stories of Regional Victoria</w:t>
            </w:r>
          </w:p>
          <w:p w14:paraId="14242BF8" w14:textId="77777777" w:rsidR="005709C7" w:rsidRDefault="00027370">
            <w:pPr>
              <w:spacing w:line="240" w:lineRule="auto"/>
              <w:contextualSpacing w:val="0"/>
              <w:rPr>
                <w:sz w:val="20"/>
                <w:szCs w:val="20"/>
              </w:rPr>
            </w:pPr>
            <w:hyperlink r:id="rId6">
              <w:r>
                <w:rPr>
                  <w:color w:val="1155CC"/>
                  <w:sz w:val="20"/>
                  <w:szCs w:val="20"/>
                  <w:u w:val="single"/>
                </w:rPr>
                <w:t>https://vimeo.com/212230302</w:t>
              </w:r>
            </w:hyperlink>
          </w:p>
          <w:p w14:paraId="4AB78A5B" w14:textId="77777777" w:rsidR="005709C7" w:rsidRDefault="005709C7">
            <w:pPr>
              <w:spacing w:line="240" w:lineRule="auto"/>
              <w:contextualSpacing w:val="0"/>
              <w:rPr>
                <w:sz w:val="20"/>
                <w:szCs w:val="20"/>
              </w:rPr>
            </w:pPr>
          </w:p>
          <w:p w14:paraId="7E43A6E9" w14:textId="77777777" w:rsidR="005709C7" w:rsidRDefault="00027370">
            <w:pPr>
              <w:pStyle w:val="Heading1"/>
              <w:keepNext w:val="0"/>
              <w:keepLines w:val="0"/>
              <w:shd w:val="clear" w:color="auto" w:fill="FFFFFF"/>
              <w:spacing w:before="0" w:after="280" w:line="173" w:lineRule="auto"/>
              <w:contextualSpacing w:val="0"/>
              <w:rPr>
                <w:sz w:val="20"/>
                <w:szCs w:val="20"/>
              </w:rPr>
            </w:pPr>
            <w:bookmarkStart w:id="3" w:name="_drb5za87jc25" w:colFirst="0" w:colLast="0"/>
            <w:bookmarkEnd w:id="3"/>
            <w:r>
              <w:rPr>
                <w:sz w:val="20"/>
                <w:szCs w:val="20"/>
              </w:rPr>
              <w:t xml:space="preserve">Rick Nelson Interview Part 1 at Bet </w:t>
            </w:r>
            <w:proofErr w:type="spellStart"/>
            <w:r>
              <w:rPr>
                <w:sz w:val="20"/>
                <w:szCs w:val="20"/>
              </w:rPr>
              <w:t>Bet</w:t>
            </w:r>
            <w:proofErr w:type="spellEnd"/>
            <w:r>
              <w:rPr>
                <w:sz w:val="20"/>
                <w:szCs w:val="20"/>
              </w:rPr>
              <w:t xml:space="preserve"> Creek, </w:t>
            </w:r>
            <w:proofErr w:type="spellStart"/>
            <w:r>
              <w:rPr>
                <w:sz w:val="20"/>
                <w:szCs w:val="20"/>
              </w:rPr>
              <w:t>Dja</w:t>
            </w:r>
            <w:proofErr w:type="spellEnd"/>
            <w:r>
              <w:rPr>
                <w:sz w:val="20"/>
                <w:szCs w:val="20"/>
              </w:rPr>
              <w:t xml:space="preserve"> </w:t>
            </w:r>
            <w:proofErr w:type="spellStart"/>
            <w:r>
              <w:rPr>
                <w:sz w:val="20"/>
                <w:szCs w:val="20"/>
              </w:rPr>
              <w:t>Dja</w:t>
            </w:r>
            <w:proofErr w:type="spellEnd"/>
            <w:r>
              <w:rPr>
                <w:sz w:val="20"/>
                <w:szCs w:val="20"/>
              </w:rPr>
              <w:t xml:space="preserve"> </w:t>
            </w:r>
            <w:proofErr w:type="spellStart"/>
            <w:r>
              <w:rPr>
                <w:sz w:val="20"/>
                <w:szCs w:val="20"/>
              </w:rPr>
              <w:t>Wurrung</w:t>
            </w:r>
            <w:proofErr w:type="spellEnd"/>
            <w:r>
              <w:rPr>
                <w:sz w:val="20"/>
                <w:szCs w:val="20"/>
              </w:rPr>
              <w:t xml:space="preserve"> Country</w:t>
            </w:r>
          </w:p>
          <w:p w14:paraId="04674165" w14:textId="77777777" w:rsidR="005709C7" w:rsidRDefault="00027370">
            <w:pPr>
              <w:spacing w:line="240" w:lineRule="auto"/>
              <w:contextualSpacing w:val="0"/>
              <w:rPr>
                <w:sz w:val="20"/>
                <w:szCs w:val="20"/>
              </w:rPr>
            </w:pPr>
            <w:hyperlink r:id="rId7">
              <w:r>
                <w:rPr>
                  <w:color w:val="1155CC"/>
                  <w:sz w:val="20"/>
                  <w:szCs w:val="20"/>
                  <w:u w:val="single"/>
                </w:rPr>
                <w:t>https</w:t>
              </w:r>
              <w:r>
                <w:rPr>
                  <w:color w:val="1155CC"/>
                  <w:sz w:val="20"/>
                  <w:szCs w:val="20"/>
                  <w:u w:val="single"/>
                </w:rPr>
                <w:t>://cv.vic.gov.au/stories/aboriginal-culture/seeing-the-land-from-an-aboriginal-canoe/rick-nelson-interview-part-1-at-bet-bet-creek-dja-dja-wurrung-country/</w:t>
              </w:r>
            </w:hyperlink>
          </w:p>
          <w:p w14:paraId="08445FD7" w14:textId="77777777" w:rsidR="005709C7" w:rsidRDefault="005709C7">
            <w:pPr>
              <w:spacing w:line="240" w:lineRule="auto"/>
              <w:contextualSpacing w:val="0"/>
              <w:rPr>
                <w:sz w:val="20"/>
                <w:szCs w:val="20"/>
              </w:rPr>
            </w:pPr>
          </w:p>
          <w:p w14:paraId="421D6BA9" w14:textId="77777777" w:rsidR="005709C7" w:rsidRDefault="00027370">
            <w:pPr>
              <w:pStyle w:val="Heading1"/>
              <w:keepNext w:val="0"/>
              <w:keepLines w:val="0"/>
              <w:spacing w:before="0" w:after="180" w:line="261" w:lineRule="auto"/>
              <w:contextualSpacing w:val="0"/>
              <w:rPr>
                <w:rFonts w:ascii="Calibri" w:eastAsia="Calibri" w:hAnsi="Calibri" w:cs="Calibri"/>
                <w:color w:val="2B2B2B"/>
                <w:sz w:val="22"/>
                <w:szCs w:val="22"/>
              </w:rPr>
            </w:pPr>
            <w:bookmarkStart w:id="4" w:name="_m4ck19cqf36k" w:colFirst="0" w:colLast="0"/>
            <w:bookmarkEnd w:id="4"/>
            <w:r>
              <w:rPr>
                <w:rFonts w:ascii="Calibri" w:eastAsia="Calibri" w:hAnsi="Calibri" w:cs="Calibri"/>
                <w:color w:val="2B2B2B"/>
                <w:sz w:val="22"/>
                <w:szCs w:val="22"/>
              </w:rPr>
              <w:t xml:space="preserve">MITCHELL ‘DISCOVERS’ DJA </w:t>
            </w:r>
            <w:proofErr w:type="spellStart"/>
            <w:r>
              <w:rPr>
                <w:rFonts w:ascii="Calibri" w:eastAsia="Calibri" w:hAnsi="Calibri" w:cs="Calibri"/>
                <w:color w:val="2B2B2B"/>
                <w:sz w:val="22"/>
                <w:szCs w:val="22"/>
              </w:rPr>
              <w:t>DJA</w:t>
            </w:r>
            <w:proofErr w:type="spellEnd"/>
            <w:r>
              <w:rPr>
                <w:rFonts w:ascii="Calibri" w:eastAsia="Calibri" w:hAnsi="Calibri" w:cs="Calibri"/>
                <w:color w:val="2B2B2B"/>
                <w:sz w:val="22"/>
                <w:szCs w:val="22"/>
              </w:rPr>
              <w:t xml:space="preserve"> WURRUNG’S AUSTRALIA FELIX </w:t>
            </w:r>
            <w:hyperlink r:id="rId8">
              <w:r>
                <w:rPr>
                  <w:rFonts w:ascii="Calibri" w:eastAsia="Calibri" w:hAnsi="Calibri" w:cs="Calibri"/>
                  <w:color w:val="1155CC"/>
                  <w:sz w:val="22"/>
                  <w:szCs w:val="22"/>
                  <w:u w:val="single"/>
                </w:rPr>
                <w:t>https://barrygoanna.com/2018/09/24/mitchell-discovers-dja-dja-wurrungs-australia-felix/</w:t>
              </w:r>
            </w:hyperlink>
          </w:p>
          <w:p w14:paraId="7DB800D7" w14:textId="77777777" w:rsidR="005709C7" w:rsidRDefault="00027370">
            <w:pPr>
              <w:widowControl w:val="0"/>
              <w:contextualSpacing w:val="0"/>
              <w:jc w:val="both"/>
              <w:rPr>
                <w:sz w:val="20"/>
                <w:szCs w:val="20"/>
              </w:rPr>
            </w:pPr>
            <w:r>
              <w:rPr>
                <w:sz w:val="20"/>
                <w:szCs w:val="20"/>
              </w:rPr>
              <w:t xml:space="preserve"> </w:t>
            </w:r>
          </w:p>
          <w:p w14:paraId="17053F21" w14:textId="77777777" w:rsidR="005709C7" w:rsidRDefault="00027370">
            <w:pPr>
              <w:widowControl w:val="0"/>
              <w:contextualSpacing w:val="0"/>
              <w:jc w:val="both"/>
              <w:rPr>
                <w:sz w:val="20"/>
                <w:szCs w:val="20"/>
              </w:rPr>
            </w:pPr>
            <w:r>
              <w:rPr>
                <w:sz w:val="20"/>
                <w:szCs w:val="20"/>
              </w:rPr>
              <w:t xml:space="preserve"> </w:t>
            </w:r>
            <w:proofErr w:type="spellStart"/>
            <w:r>
              <w:rPr>
                <w:i/>
                <w:sz w:val="20"/>
                <w:szCs w:val="20"/>
              </w:rPr>
              <w:t>Dja</w:t>
            </w:r>
            <w:proofErr w:type="spellEnd"/>
            <w:r>
              <w:rPr>
                <w:i/>
                <w:sz w:val="20"/>
                <w:szCs w:val="20"/>
              </w:rPr>
              <w:t xml:space="preserve"> </w:t>
            </w:r>
            <w:proofErr w:type="spellStart"/>
            <w:r>
              <w:rPr>
                <w:i/>
                <w:sz w:val="20"/>
                <w:szCs w:val="20"/>
              </w:rPr>
              <w:t>Dja</w:t>
            </w:r>
            <w:proofErr w:type="spellEnd"/>
            <w:r>
              <w:rPr>
                <w:i/>
                <w:sz w:val="20"/>
                <w:szCs w:val="20"/>
              </w:rPr>
              <w:t xml:space="preserve"> </w:t>
            </w:r>
            <w:proofErr w:type="spellStart"/>
            <w:r>
              <w:rPr>
                <w:i/>
                <w:sz w:val="20"/>
                <w:szCs w:val="20"/>
              </w:rPr>
              <w:t>Wurrung</w:t>
            </w:r>
            <w:proofErr w:type="spellEnd"/>
            <w:r>
              <w:rPr>
                <w:i/>
                <w:sz w:val="20"/>
                <w:szCs w:val="20"/>
              </w:rPr>
              <w:t xml:space="preserve"> Language of Central Victoria</w:t>
            </w:r>
            <w:r>
              <w:rPr>
                <w:sz w:val="20"/>
                <w:szCs w:val="20"/>
              </w:rPr>
              <w:t xml:space="preserve"> by John Tully</w:t>
            </w:r>
          </w:p>
          <w:p w14:paraId="3F5394C1" w14:textId="77777777" w:rsidR="005709C7" w:rsidRDefault="005709C7">
            <w:pPr>
              <w:widowControl w:val="0"/>
              <w:contextualSpacing w:val="0"/>
              <w:jc w:val="both"/>
              <w:rPr>
                <w:sz w:val="20"/>
                <w:szCs w:val="20"/>
              </w:rPr>
            </w:pPr>
          </w:p>
          <w:p w14:paraId="047E79B2" w14:textId="77777777" w:rsidR="005709C7" w:rsidRDefault="00027370">
            <w:pPr>
              <w:widowControl w:val="0"/>
              <w:contextualSpacing w:val="0"/>
              <w:jc w:val="both"/>
              <w:rPr>
                <w:sz w:val="20"/>
                <w:szCs w:val="20"/>
              </w:rPr>
            </w:pPr>
            <w:r>
              <w:rPr>
                <w:sz w:val="20"/>
                <w:szCs w:val="20"/>
              </w:rPr>
              <w:t>Photographs stories of early contact. Families may also have some photographs of Bendigo or the local areas showing changes over time.</w:t>
            </w:r>
          </w:p>
          <w:p w14:paraId="030F6361" w14:textId="77777777" w:rsidR="005709C7" w:rsidRDefault="00027370">
            <w:pPr>
              <w:widowControl w:val="0"/>
              <w:contextualSpacing w:val="0"/>
              <w:jc w:val="both"/>
              <w:rPr>
                <w:sz w:val="20"/>
                <w:szCs w:val="20"/>
              </w:rPr>
            </w:pPr>
            <w:r>
              <w:rPr>
                <w:sz w:val="20"/>
                <w:szCs w:val="20"/>
              </w:rPr>
              <w:t xml:space="preserve">(Can be purchased at </w:t>
            </w:r>
            <w:proofErr w:type="spellStart"/>
            <w:r>
              <w:rPr>
                <w:sz w:val="20"/>
                <w:szCs w:val="20"/>
              </w:rPr>
              <w:t>Stonemans</w:t>
            </w:r>
            <w:proofErr w:type="spellEnd"/>
            <w:r>
              <w:rPr>
                <w:sz w:val="20"/>
                <w:szCs w:val="20"/>
              </w:rPr>
              <w:t xml:space="preserve"> in </w:t>
            </w:r>
            <w:proofErr w:type="spellStart"/>
            <w:r>
              <w:rPr>
                <w:sz w:val="20"/>
                <w:szCs w:val="20"/>
              </w:rPr>
              <w:t>Castlemaine</w:t>
            </w:r>
            <w:proofErr w:type="spellEnd"/>
            <w:r>
              <w:rPr>
                <w:sz w:val="20"/>
                <w:szCs w:val="20"/>
              </w:rPr>
              <w:t>.)</w:t>
            </w:r>
          </w:p>
          <w:p w14:paraId="00643F2F" w14:textId="77777777" w:rsidR="005709C7" w:rsidRDefault="00027370">
            <w:pPr>
              <w:widowControl w:val="0"/>
              <w:contextualSpacing w:val="0"/>
              <w:jc w:val="both"/>
              <w:rPr>
                <w:sz w:val="20"/>
                <w:szCs w:val="20"/>
              </w:rPr>
            </w:pPr>
            <w:r>
              <w:rPr>
                <w:sz w:val="20"/>
                <w:szCs w:val="20"/>
              </w:rPr>
              <w:t xml:space="preserve"> </w:t>
            </w:r>
          </w:p>
          <w:p w14:paraId="20D8915F" w14:textId="77777777" w:rsidR="005709C7" w:rsidRDefault="00027370">
            <w:pPr>
              <w:widowControl w:val="0"/>
              <w:contextualSpacing w:val="0"/>
              <w:jc w:val="both"/>
              <w:rPr>
                <w:sz w:val="20"/>
                <w:szCs w:val="20"/>
              </w:rPr>
            </w:pPr>
            <w:r>
              <w:rPr>
                <w:sz w:val="20"/>
                <w:szCs w:val="20"/>
              </w:rPr>
              <w:t>The Aboriginal Australia map.</w:t>
            </w:r>
          </w:p>
          <w:p w14:paraId="2F4DA2D4" w14:textId="77777777" w:rsidR="005709C7" w:rsidRDefault="00027370">
            <w:pPr>
              <w:widowControl w:val="0"/>
              <w:contextualSpacing w:val="0"/>
              <w:jc w:val="both"/>
              <w:rPr>
                <w:sz w:val="20"/>
                <w:szCs w:val="20"/>
                <w:u w:val="single"/>
              </w:rPr>
            </w:pPr>
            <w:r>
              <w:fldChar w:fldCharType="begin"/>
            </w:r>
            <w:r>
              <w:instrText xml:space="preserve"> HYPERLINK "http://livingknowledge.anu.ed</w:instrText>
            </w:r>
            <w:r>
              <w:instrText xml:space="preserve">u.au/learningsites/aa_map.htm" </w:instrText>
            </w:r>
            <w:r>
              <w:fldChar w:fldCharType="separate"/>
            </w:r>
            <w:r>
              <w:rPr>
                <w:sz w:val="20"/>
                <w:szCs w:val="20"/>
                <w:u w:val="single"/>
              </w:rPr>
              <w:t>http://livingknowledge.anu.edu.au/learningsites/aa_map.htm</w:t>
            </w:r>
          </w:p>
          <w:p w14:paraId="506C66DF" w14:textId="77777777" w:rsidR="005709C7" w:rsidRDefault="00027370">
            <w:pPr>
              <w:widowControl w:val="0"/>
              <w:contextualSpacing w:val="0"/>
              <w:jc w:val="both"/>
              <w:rPr>
                <w:sz w:val="20"/>
                <w:szCs w:val="20"/>
              </w:rPr>
            </w:pPr>
            <w:r>
              <w:fldChar w:fldCharType="end"/>
            </w:r>
            <w:r>
              <w:rPr>
                <w:sz w:val="20"/>
                <w:szCs w:val="20"/>
              </w:rPr>
              <w:t>The map depicts over 300 different Aboriginal countries that still exist in the contemporary Australia. Over 300 languages were also spoken at the time of European</w:t>
            </w:r>
            <w:r>
              <w:rPr>
                <w:sz w:val="20"/>
                <w:szCs w:val="20"/>
              </w:rPr>
              <w:t xml:space="preserve"> settlement.</w:t>
            </w:r>
          </w:p>
          <w:p w14:paraId="69B35A44" w14:textId="77777777" w:rsidR="005709C7" w:rsidRDefault="00027370">
            <w:pPr>
              <w:widowControl w:val="0"/>
              <w:contextualSpacing w:val="0"/>
              <w:jc w:val="both"/>
              <w:rPr>
                <w:sz w:val="20"/>
                <w:szCs w:val="20"/>
              </w:rPr>
            </w:pPr>
            <w:r>
              <w:rPr>
                <w:sz w:val="20"/>
                <w:szCs w:val="20"/>
              </w:rPr>
              <w:t xml:space="preserve"> </w:t>
            </w:r>
          </w:p>
          <w:p w14:paraId="209ADA11" w14:textId="77777777" w:rsidR="005709C7" w:rsidRDefault="00027370">
            <w:pPr>
              <w:widowControl w:val="0"/>
              <w:contextualSpacing w:val="0"/>
              <w:jc w:val="both"/>
              <w:rPr>
                <w:sz w:val="20"/>
                <w:szCs w:val="20"/>
              </w:rPr>
            </w:pPr>
            <w:r>
              <w:rPr>
                <w:sz w:val="20"/>
                <w:szCs w:val="20"/>
              </w:rPr>
              <w:t>Mini Posters - Aboriginal Victoria</w:t>
            </w:r>
          </w:p>
          <w:p w14:paraId="6FAC7F36" w14:textId="77777777" w:rsidR="005709C7" w:rsidRDefault="00027370">
            <w:pPr>
              <w:widowControl w:val="0"/>
              <w:contextualSpacing w:val="0"/>
              <w:jc w:val="both"/>
              <w:rPr>
                <w:sz w:val="20"/>
                <w:szCs w:val="20"/>
                <w:u w:val="single"/>
              </w:rPr>
            </w:pPr>
            <w:r>
              <w:fldChar w:fldCharType="begin"/>
            </w:r>
            <w:r>
              <w:instrText xml:space="preserve"> HYPERLINK "http://www.dpcd.vic.gov.au/indigenous/publications-and-research/aboriginal-cultural-heritage-mini-posters" </w:instrText>
            </w:r>
            <w:r>
              <w:fldChar w:fldCharType="separate"/>
            </w:r>
            <w:r>
              <w:rPr>
                <w:sz w:val="20"/>
                <w:szCs w:val="20"/>
                <w:u w:val="single"/>
              </w:rPr>
              <w:t>http://www.dpcd.vic.gov.au/indigenous/publications-and-research/aboriginal-cultural-</w:t>
            </w:r>
            <w:r>
              <w:rPr>
                <w:sz w:val="20"/>
                <w:szCs w:val="20"/>
                <w:u w:val="single"/>
              </w:rPr>
              <w:lastRenderedPageBreak/>
              <w:t>her</w:t>
            </w:r>
            <w:r>
              <w:rPr>
                <w:sz w:val="20"/>
                <w:szCs w:val="20"/>
                <w:u w:val="single"/>
              </w:rPr>
              <w:t>itage-mini-posters</w:t>
            </w:r>
          </w:p>
          <w:p w14:paraId="47992DEF" w14:textId="77777777" w:rsidR="005709C7" w:rsidRDefault="00027370">
            <w:pPr>
              <w:widowControl w:val="0"/>
              <w:contextualSpacing w:val="0"/>
              <w:jc w:val="both"/>
              <w:rPr>
                <w:sz w:val="20"/>
                <w:szCs w:val="20"/>
              </w:rPr>
            </w:pPr>
            <w:r>
              <w:fldChar w:fldCharType="end"/>
            </w:r>
            <w:r>
              <w:rPr>
                <w:b/>
                <w:sz w:val="20"/>
                <w:szCs w:val="20"/>
              </w:rPr>
              <w:t xml:space="preserve"> EXCURSION OR INCURSION</w:t>
            </w:r>
            <w:r>
              <w:rPr>
                <w:sz w:val="20"/>
                <w:szCs w:val="20"/>
              </w:rPr>
              <w:t>:</w:t>
            </w:r>
          </w:p>
          <w:p w14:paraId="5A83F247" w14:textId="77777777" w:rsidR="005709C7" w:rsidRDefault="00027370">
            <w:pPr>
              <w:widowControl w:val="0"/>
              <w:ind w:left="1480" w:hanging="560"/>
              <w:contextualSpacing w:val="0"/>
              <w:jc w:val="both"/>
              <w:rPr>
                <w:sz w:val="20"/>
                <w:szCs w:val="20"/>
              </w:rPr>
            </w:pPr>
            <w:r>
              <w:rPr>
                <w:sz w:val="20"/>
                <w:szCs w:val="20"/>
              </w:rPr>
              <w:t xml:space="preserve">1. </w:t>
            </w:r>
            <w:proofErr w:type="spellStart"/>
            <w:r>
              <w:rPr>
                <w:sz w:val="20"/>
                <w:szCs w:val="20"/>
              </w:rPr>
              <w:t>Dja</w:t>
            </w:r>
            <w:proofErr w:type="spellEnd"/>
            <w:r>
              <w:rPr>
                <w:sz w:val="20"/>
                <w:szCs w:val="20"/>
              </w:rPr>
              <w:t xml:space="preserve"> </w:t>
            </w:r>
            <w:proofErr w:type="spellStart"/>
            <w:r>
              <w:rPr>
                <w:sz w:val="20"/>
                <w:szCs w:val="20"/>
              </w:rPr>
              <w:t>Dja</w:t>
            </w:r>
            <w:proofErr w:type="spellEnd"/>
            <w:r>
              <w:rPr>
                <w:sz w:val="20"/>
                <w:szCs w:val="20"/>
              </w:rPr>
              <w:t xml:space="preserve"> </w:t>
            </w:r>
            <w:proofErr w:type="spellStart"/>
            <w:r>
              <w:rPr>
                <w:sz w:val="20"/>
                <w:szCs w:val="20"/>
              </w:rPr>
              <w:t>Wurrung</w:t>
            </w:r>
            <w:proofErr w:type="spellEnd"/>
          </w:p>
          <w:p w14:paraId="12F28070" w14:textId="77777777" w:rsidR="005709C7" w:rsidRDefault="00027370">
            <w:pPr>
              <w:widowControl w:val="0"/>
              <w:ind w:left="920"/>
              <w:contextualSpacing w:val="0"/>
              <w:rPr>
                <w:sz w:val="20"/>
                <w:szCs w:val="20"/>
                <w:highlight w:val="white"/>
              </w:rPr>
            </w:pPr>
            <w:r>
              <w:rPr>
                <w:b/>
                <w:sz w:val="20"/>
                <w:szCs w:val="20"/>
                <w:highlight w:val="white"/>
              </w:rPr>
              <w:t>Phone:</w:t>
            </w:r>
            <w:r>
              <w:rPr>
                <w:sz w:val="20"/>
                <w:szCs w:val="20"/>
                <w:highlight w:val="white"/>
              </w:rPr>
              <w:t xml:space="preserve"> 03 5444 2888</w:t>
            </w:r>
          </w:p>
          <w:p w14:paraId="7C35F8B7" w14:textId="77777777" w:rsidR="005709C7" w:rsidRDefault="00027370">
            <w:pPr>
              <w:widowControl w:val="0"/>
              <w:ind w:left="920"/>
              <w:contextualSpacing w:val="0"/>
              <w:rPr>
                <w:sz w:val="20"/>
                <w:szCs w:val="20"/>
                <w:highlight w:val="white"/>
              </w:rPr>
            </w:pPr>
            <w:r>
              <w:rPr>
                <w:b/>
                <w:sz w:val="20"/>
                <w:szCs w:val="20"/>
                <w:highlight w:val="white"/>
              </w:rPr>
              <w:t>Fax:</w:t>
            </w:r>
            <w:r>
              <w:rPr>
                <w:sz w:val="20"/>
                <w:szCs w:val="20"/>
                <w:highlight w:val="white"/>
              </w:rPr>
              <w:t xml:space="preserve"> 03 5441 6472</w:t>
            </w:r>
          </w:p>
          <w:p w14:paraId="3D936EE1" w14:textId="77777777" w:rsidR="005709C7" w:rsidRDefault="00027370">
            <w:pPr>
              <w:widowControl w:val="0"/>
              <w:ind w:left="920"/>
              <w:contextualSpacing w:val="0"/>
              <w:rPr>
                <w:sz w:val="20"/>
                <w:szCs w:val="20"/>
                <w:highlight w:val="white"/>
              </w:rPr>
            </w:pPr>
            <w:r>
              <w:rPr>
                <w:b/>
                <w:sz w:val="20"/>
                <w:szCs w:val="20"/>
                <w:highlight w:val="white"/>
              </w:rPr>
              <w:t>Email:</w:t>
            </w:r>
            <w:r>
              <w:rPr>
                <w:sz w:val="20"/>
                <w:szCs w:val="20"/>
                <w:highlight w:val="white"/>
              </w:rPr>
              <w:t xml:space="preserve"> info@djadjawurrung.com.au</w:t>
            </w:r>
          </w:p>
          <w:p w14:paraId="5C1184E1" w14:textId="77777777" w:rsidR="005709C7" w:rsidRDefault="00027370">
            <w:pPr>
              <w:widowControl w:val="0"/>
              <w:ind w:left="920"/>
              <w:contextualSpacing w:val="0"/>
              <w:rPr>
                <w:b/>
                <w:sz w:val="20"/>
                <w:szCs w:val="20"/>
                <w:highlight w:val="white"/>
              </w:rPr>
            </w:pPr>
            <w:r>
              <w:rPr>
                <w:b/>
                <w:sz w:val="20"/>
                <w:szCs w:val="20"/>
                <w:highlight w:val="white"/>
              </w:rPr>
              <w:t>Address:</w:t>
            </w:r>
          </w:p>
          <w:p w14:paraId="27238F18" w14:textId="77777777" w:rsidR="005709C7" w:rsidRDefault="00027370">
            <w:pPr>
              <w:widowControl w:val="0"/>
              <w:ind w:left="920"/>
              <w:contextualSpacing w:val="0"/>
              <w:rPr>
                <w:sz w:val="20"/>
                <w:szCs w:val="20"/>
                <w:highlight w:val="white"/>
              </w:rPr>
            </w:pPr>
            <w:r>
              <w:rPr>
                <w:sz w:val="20"/>
                <w:szCs w:val="20"/>
                <w:highlight w:val="white"/>
              </w:rPr>
              <w:t xml:space="preserve">1/70 </w:t>
            </w:r>
            <w:proofErr w:type="spellStart"/>
            <w:r>
              <w:rPr>
                <w:sz w:val="20"/>
                <w:szCs w:val="20"/>
                <w:highlight w:val="white"/>
              </w:rPr>
              <w:t>Powells</w:t>
            </w:r>
            <w:proofErr w:type="spellEnd"/>
            <w:r>
              <w:rPr>
                <w:sz w:val="20"/>
                <w:szCs w:val="20"/>
                <w:highlight w:val="white"/>
              </w:rPr>
              <w:t xml:space="preserve"> Avenue, Bendigo 3552</w:t>
            </w:r>
          </w:p>
          <w:p w14:paraId="1A356004" w14:textId="77777777" w:rsidR="005709C7" w:rsidRDefault="00027370">
            <w:pPr>
              <w:widowControl w:val="0"/>
              <w:ind w:left="920"/>
              <w:contextualSpacing w:val="0"/>
              <w:rPr>
                <w:sz w:val="20"/>
                <w:szCs w:val="20"/>
                <w:highlight w:val="white"/>
              </w:rPr>
            </w:pPr>
            <w:r>
              <w:rPr>
                <w:b/>
                <w:sz w:val="20"/>
                <w:szCs w:val="20"/>
                <w:highlight w:val="white"/>
              </w:rPr>
              <w:t>Postal:</w:t>
            </w:r>
            <w:r>
              <w:rPr>
                <w:sz w:val="20"/>
                <w:szCs w:val="20"/>
                <w:highlight w:val="white"/>
              </w:rPr>
              <w:t xml:space="preserve"> PO Box 1026 Bendigo VIC 3552</w:t>
            </w:r>
          </w:p>
          <w:p w14:paraId="0CB13A32" w14:textId="77777777" w:rsidR="005709C7" w:rsidRDefault="00027370">
            <w:pPr>
              <w:widowControl w:val="0"/>
              <w:ind w:left="920"/>
              <w:contextualSpacing w:val="0"/>
              <w:rPr>
                <w:b/>
                <w:sz w:val="20"/>
                <w:szCs w:val="20"/>
                <w:highlight w:val="white"/>
              </w:rPr>
            </w:pPr>
            <w:r>
              <w:rPr>
                <w:b/>
                <w:sz w:val="20"/>
                <w:szCs w:val="20"/>
                <w:highlight w:val="white"/>
              </w:rPr>
              <w:t>Office Hours:</w:t>
            </w:r>
          </w:p>
          <w:p w14:paraId="0612413F" w14:textId="77777777" w:rsidR="005709C7" w:rsidRDefault="00027370">
            <w:pPr>
              <w:widowControl w:val="0"/>
              <w:ind w:left="920"/>
              <w:contextualSpacing w:val="0"/>
              <w:rPr>
                <w:sz w:val="20"/>
                <w:szCs w:val="20"/>
                <w:highlight w:val="white"/>
              </w:rPr>
            </w:pPr>
            <w:r>
              <w:rPr>
                <w:sz w:val="20"/>
                <w:szCs w:val="20"/>
                <w:highlight w:val="white"/>
              </w:rPr>
              <w:t>Monday – Friday</w:t>
            </w:r>
          </w:p>
          <w:p w14:paraId="055DC064" w14:textId="77777777" w:rsidR="005709C7" w:rsidRDefault="00027370">
            <w:pPr>
              <w:widowControl w:val="0"/>
              <w:ind w:left="920"/>
              <w:contextualSpacing w:val="0"/>
              <w:rPr>
                <w:sz w:val="20"/>
                <w:szCs w:val="20"/>
                <w:highlight w:val="white"/>
              </w:rPr>
            </w:pPr>
            <w:r>
              <w:rPr>
                <w:sz w:val="20"/>
                <w:szCs w:val="20"/>
                <w:highlight w:val="white"/>
              </w:rPr>
              <w:t xml:space="preserve">9am to </w:t>
            </w:r>
            <w:r>
              <w:rPr>
                <w:sz w:val="20"/>
                <w:szCs w:val="20"/>
                <w:highlight w:val="white"/>
              </w:rPr>
              <w:t>4:30pm</w:t>
            </w:r>
          </w:p>
          <w:p w14:paraId="78AA8023" w14:textId="77777777" w:rsidR="005709C7" w:rsidRDefault="005709C7">
            <w:pPr>
              <w:widowControl w:val="0"/>
              <w:pBdr>
                <w:top w:val="nil"/>
                <w:left w:val="nil"/>
                <w:bottom w:val="nil"/>
                <w:right w:val="nil"/>
                <w:between w:val="nil"/>
              </w:pBdr>
              <w:contextualSpacing w:val="0"/>
              <w:rPr>
                <w:color w:val="00B0F0"/>
                <w:sz w:val="20"/>
                <w:szCs w:val="20"/>
              </w:rPr>
            </w:pPr>
          </w:p>
        </w:tc>
      </w:tr>
      <w:tr w:rsidR="005709C7" w14:paraId="5B3CBB6E" w14:textId="77777777">
        <w:trPr>
          <w:trHeight w:val="314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0D997C8" w14:textId="77777777" w:rsidR="005709C7" w:rsidRDefault="00027370">
            <w:pPr>
              <w:widowControl w:val="0"/>
              <w:pBdr>
                <w:top w:val="nil"/>
                <w:left w:val="nil"/>
                <w:bottom w:val="nil"/>
                <w:right w:val="nil"/>
                <w:between w:val="nil"/>
              </w:pBdr>
              <w:contextualSpacing w:val="0"/>
              <w:rPr>
                <w:b/>
                <w:sz w:val="20"/>
                <w:szCs w:val="20"/>
              </w:rPr>
            </w:pPr>
            <w:r>
              <w:rPr>
                <w:b/>
                <w:sz w:val="20"/>
                <w:szCs w:val="20"/>
                <w:u w:val="single"/>
              </w:rPr>
              <w:lastRenderedPageBreak/>
              <w:t>Assessment Evidence – Possible action /Performance Task</w:t>
            </w:r>
            <w:r>
              <w:rPr>
                <w:b/>
                <w:sz w:val="20"/>
                <w:szCs w:val="20"/>
              </w:rPr>
              <w:t xml:space="preserve">  (assessment of learning)</w:t>
            </w:r>
          </w:p>
          <w:p w14:paraId="76A0A6D3"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 </w:t>
            </w:r>
          </w:p>
          <w:p w14:paraId="0C2CDE52"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Is there a major task/event/action that students may undertake towards the end of the unit that will </w:t>
            </w:r>
            <w:r>
              <w:rPr>
                <w:b/>
                <w:color w:val="FF0000"/>
                <w:sz w:val="20"/>
                <w:szCs w:val="20"/>
              </w:rPr>
              <w:t xml:space="preserve">demonstrate understanding </w:t>
            </w:r>
            <w:r>
              <w:rPr>
                <w:color w:val="FF0000"/>
                <w:sz w:val="20"/>
                <w:szCs w:val="20"/>
              </w:rPr>
              <w:t xml:space="preserve">and allow them to apply what they </w:t>
            </w:r>
            <w:r>
              <w:rPr>
                <w:color w:val="FF0000"/>
                <w:sz w:val="20"/>
                <w:szCs w:val="20"/>
              </w:rPr>
              <w:t>have learned?</w:t>
            </w:r>
          </w:p>
          <w:p w14:paraId="3059B865"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 </w:t>
            </w:r>
          </w:p>
          <w:p w14:paraId="7D03D4E7"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Aim for an authentic purpose, audience and an integrated rich task</w:t>
            </w:r>
          </w:p>
          <w:p w14:paraId="170B966F"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 </w:t>
            </w:r>
          </w:p>
          <w:p w14:paraId="3296E52F"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Assessment FOR learning (throughout the unit)</w:t>
            </w:r>
          </w:p>
          <w:p w14:paraId="61E31324"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F622877" w14:textId="77777777" w:rsidR="005709C7" w:rsidRDefault="00027370">
            <w:pPr>
              <w:widowControl w:val="0"/>
              <w:pBdr>
                <w:top w:val="nil"/>
                <w:left w:val="nil"/>
                <w:bottom w:val="nil"/>
                <w:right w:val="nil"/>
                <w:between w:val="nil"/>
              </w:pBdr>
              <w:contextualSpacing w:val="0"/>
              <w:rPr>
                <w:b/>
                <w:sz w:val="20"/>
                <w:szCs w:val="20"/>
              </w:rPr>
            </w:pPr>
            <w:r>
              <w:rPr>
                <w:b/>
                <w:sz w:val="20"/>
                <w:szCs w:val="20"/>
              </w:rPr>
              <w:t>Pre and post assessment:</w:t>
            </w:r>
          </w:p>
          <w:p w14:paraId="53B735A5"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Individually draw and write on 2 separate pages, what you think Bendigo looked like 100 years ago</w:t>
            </w:r>
            <w:r>
              <w:rPr>
                <w:sz w:val="20"/>
                <w:szCs w:val="20"/>
              </w:rPr>
              <w:t xml:space="preserve"> and 200 years ago. Include any landmarks, natural vegetation and the people who would have lived there going about their daily life. Repeat the activity at the end of the unit. Ask students to identify how and why their ideas have changed.</w:t>
            </w:r>
          </w:p>
          <w:p w14:paraId="3691E1AB" w14:textId="77777777" w:rsidR="005709C7" w:rsidRDefault="005709C7">
            <w:pPr>
              <w:widowControl w:val="0"/>
              <w:pBdr>
                <w:top w:val="nil"/>
                <w:left w:val="nil"/>
                <w:bottom w:val="nil"/>
                <w:right w:val="nil"/>
                <w:between w:val="nil"/>
              </w:pBdr>
              <w:contextualSpacing w:val="0"/>
              <w:rPr>
                <w:sz w:val="20"/>
                <w:szCs w:val="20"/>
              </w:rPr>
            </w:pPr>
          </w:p>
          <w:p w14:paraId="158B3816"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w:t>
            </w:r>
          </w:p>
          <w:p w14:paraId="18F36B1A" w14:textId="77777777" w:rsidR="005709C7" w:rsidRDefault="00027370">
            <w:pPr>
              <w:widowControl w:val="0"/>
              <w:pBdr>
                <w:top w:val="nil"/>
                <w:left w:val="nil"/>
                <w:bottom w:val="nil"/>
                <w:right w:val="nil"/>
                <w:between w:val="nil"/>
              </w:pBdr>
              <w:contextualSpacing w:val="0"/>
              <w:rPr>
                <w:b/>
                <w:sz w:val="20"/>
                <w:szCs w:val="20"/>
              </w:rPr>
            </w:pPr>
            <w:r>
              <w:rPr>
                <w:b/>
                <w:sz w:val="20"/>
                <w:szCs w:val="20"/>
              </w:rPr>
              <w:t>Formative As</w:t>
            </w:r>
            <w:r>
              <w:rPr>
                <w:b/>
                <w:sz w:val="20"/>
                <w:szCs w:val="20"/>
              </w:rPr>
              <w:t>sessment Opportunities:</w:t>
            </w:r>
          </w:p>
          <w:p w14:paraId="4D608662" w14:textId="77777777" w:rsidR="005709C7" w:rsidRDefault="00027370">
            <w:pPr>
              <w:widowControl w:val="0"/>
              <w:pBdr>
                <w:top w:val="nil"/>
                <w:left w:val="nil"/>
                <w:bottom w:val="nil"/>
                <w:right w:val="nil"/>
                <w:between w:val="nil"/>
              </w:pBdr>
              <w:contextualSpacing w:val="0"/>
              <w:rPr>
                <w:sz w:val="20"/>
                <w:szCs w:val="20"/>
              </w:rPr>
            </w:pPr>
            <w:r>
              <w:rPr>
                <w:sz w:val="20"/>
                <w:szCs w:val="20"/>
              </w:rPr>
              <w:t>Complete a PMI on different stages of Bendigo’s development to identify the positive and negative effects of these changes.</w:t>
            </w:r>
          </w:p>
          <w:p w14:paraId="0B103173"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w:t>
            </w:r>
          </w:p>
          <w:p w14:paraId="0745C613" w14:textId="77777777" w:rsidR="005709C7" w:rsidRDefault="00027370">
            <w:pPr>
              <w:widowControl w:val="0"/>
              <w:pBdr>
                <w:top w:val="nil"/>
                <w:left w:val="nil"/>
                <w:bottom w:val="nil"/>
                <w:right w:val="nil"/>
                <w:between w:val="nil"/>
              </w:pBdr>
              <w:contextualSpacing w:val="0"/>
              <w:rPr>
                <w:b/>
                <w:sz w:val="20"/>
                <w:szCs w:val="20"/>
              </w:rPr>
            </w:pPr>
            <w:r>
              <w:rPr>
                <w:b/>
                <w:sz w:val="20"/>
                <w:szCs w:val="20"/>
              </w:rPr>
              <w:t>Post assessment:</w:t>
            </w:r>
          </w:p>
          <w:p w14:paraId="1ACC6A59" w14:textId="77777777" w:rsidR="005709C7" w:rsidRDefault="00027370">
            <w:pPr>
              <w:widowControl w:val="0"/>
              <w:pBdr>
                <w:top w:val="nil"/>
                <w:left w:val="nil"/>
                <w:bottom w:val="nil"/>
                <w:right w:val="nil"/>
                <w:between w:val="nil"/>
              </w:pBdr>
              <w:contextualSpacing w:val="0"/>
              <w:rPr>
                <w:sz w:val="20"/>
                <w:szCs w:val="20"/>
              </w:rPr>
            </w:pPr>
            <w:r>
              <w:rPr>
                <w:sz w:val="20"/>
                <w:szCs w:val="20"/>
              </w:rPr>
              <w:t>Model of a Bendigo landmark or scene from the past. Students then complete a self and pee</w:t>
            </w:r>
            <w:r>
              <w:rPr>
                <w:sz w:val="20"/>
                <w:szCs w:val="20"/>
              </w:rPr>
              <w:t>r assessment.</w:t>
            </w:r>
          </w:p>
          <w:p w14:paraId="2F188896" w14:textId="77777777" w:rsidR="005709C7" w:rsidRDefault="005709C7">
            <w:pPr>
              <w:widowControl w:val="0"/>
              <w:pBdr>
                <w:top w:val="nil"/>
                <w:left w:val="nil"/>
                <w:bottom w:val="nil"/>
                <w:right w:val="nil"/>
                <w:between w:val="nil"/>
              </w:pBdr>
              <w:contextualSpacing w:val="0"/>
              <w:rPr>
                <w:color w:val="0000FF"/>
                <w:sz w:val="20"/>
                <w:szCs w:val="20"/>
              </w:rPr>
            </w:pPr>
          </w:p>
        </w:tc>
      </w:tr>
      <w:tr w:rsidR="005709C7" w14:paraId="5AD59498" w14:textId="77777777">
        <w:trPr>
          <w:trHeight w:val="336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3EF5C1A" w14:textId="77777777" w:rsidR="005709C7" w:rsidRDefault="00027370">
            <w:pPr>
              <w:widowControl w:val="0"/>
              <w:pBdr>
                <w:top w:val="nil"/>
                <w:left w:val="nil"/>
                <w:bottom w:val="nil"/>
                <w:right w:val="nil"/>
                <w:between w:val="nil"/>
              </w:pBdr>
              <w:contextualSpacing w:val="0"/>
              <w:rPr>
                <w:b/>
                <w:sz w:val="20"/>
                <w:szCs w:val="20"/>
              </w:rPr>
            </w:pPr>
            <w:r>
              <w:rPr>
                <w:b/>
                <w:sz w:val="20"/>
                <w:szCs w:val="20"/>
                <w:u w:val="single"/>
              </w:rPr>
              <w:t>Tuning In</w:t>
            </w:r>
            <w:r>
              <w:rPr>
                <w:b/>
                <w:sz w:val="20"/>
                <w:szCs w:val="20"/>
              </w:rPr>
              <w:tab/>
              <w:t>‘Baseline data’</w:t>
            </w:r>
          </w:p>
          <w:p w14:paraId="50AD35EC"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What can we do spark interest, enthusiasm, curiosity, motivation?</w:t>
            </w:r>
          </w:p>
          <w:p w14:paraId="1FFA8ED4"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 </w:t>
            </w:r>
          </w:p>
          <w:p w14:paraId="6A462AAA"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Should we set the scene by introducing an authentic issue or problem? - Share literature or use narrative? Use visual texts? Use visual texts? </w:t>
            </w:r>
            <w:r>
              <w:rPr>
                <w:color w:val="FF0000"/>
                <w:sz w:val="20"/>
                <w:szCs w:val="20"/>
              </w:rPr>
              <w:t>Drama?</w:t>
            </w:r>
          </w:p>
          <w:p w14:paraId="20DF98D2"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 </w:t>
            </w:r>
          </w:p>
          <w:p w14:paraId="3CF67AB2"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How can we assess students’ prior knowledge, values and experience in relation to the topic?</w:t>
            </w:r>
          </w:p>
          <w:p w14:paraId="56CDC04D"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 </w:t>
            </w:r>
          </w:p>
          <w:p w14:paraId="2E57284F"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How can we involve them in negotiating the direction of the unit and setting goals?</w:t>
            </w:r>
          </w:p>
          <w:p w14:paraId="60B22C79"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E610CA1"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As a class brainstorm what the students already know about Bendigo. Write one of the following prompts on 5 separate posters: What landmarks (places, buildings, parks </w:t>
            </w:r>
            <w:proofErr w:type="spellStart"/>
            <w:r>
              <w:rPr>
                <w:sz w:val="20"/>
                <w:szCs w:val="20"/>
              </w:rPr>
              <w:t>etc</w:t>
            </w:r>
            <w:proofErr w:type="spellEnd"/>
            <w:r>
              <w:rPr>
                <w:sz w:val="20"/>
                <w:szCs w:val="20"/>
              </w:rPr>
              <w:t xml:space="preserve">) would you find in Bendigo? What other things might you see if you visited Bendigo? </w:t>
            </w:r>
            <w:r>
              <w:rPr>
                <w:sz w:val="20"/>
                <w:szCs w:val="20"/>
              </w:rPr>
              <w:t>What would you definitely not see in Bendigo? Who are some significant people associated with Bendigo and what do they do? What do you know about the history of Bendigo? In small groups, students add what they know to the posters. Rotate the posters around</w:t>
            </w:r>
            <w:r>
              <w:rPr>
                <w:sz w:val="20"/>
                <w:szCs w:val="20"/>
              </w:rPr>
              <w:t xml:space="preserve"> and allow each group to work on each poster for </w:t>
            </w:r>
            <w:proofErr w:type="spellStart"/>
            <w:r>
              <w:rPr>
                <w:sz w:val="20"/>
                <w:szCs w:val="20"/>
              </w:rPr>
              <w:t>approx</w:t>
            </w:r>
            <w:proofErr w:type="spellEnd"/>
            <w:r>
              <w:rPr>
                <w:sz w:val="20"/>
                <w:szCs w:val="20"/>
              </w:rPr>
              <w:t xml:space="preserve"> 10 mins. Tell students they cannot repeat anything that has already been written.</w:t>
            </w:r>
          </w:p>
          <w:p w14:paraId="5C2E3AD4" w14:textId="77777777" w:rsidR="005709C7" w:rsidRDefault="00027370">
            <w:pPr>
              <w:widowControl w:val="0"/>
              <w:contextualSpacing w:val="0"/>
              <w:jc w:val="both"/>
              <w:rPr>
                <w:sz w:val="20"/>
                <w:szCs w:val="20"/>
              </w:rPr>
            </w:pPr>
            <w:r>
              <w:rPr>
                <w:sz w:val="20"/>
                <w:szCs w:val="20"/>
              </w:rPr>
              <w:lastRenderedPageBreak/>
              <w:t>1. Discuss the posters as a whole class. Identify any of the information written which they are unsure of- is this def</w:t>
            </w:r>
            <w:r>
              <w:rPr>
                <w:sz w:val="20"/>
                <w:szCs w:val="20"/>
              </w:rPr>
              <w:t>initely true?</w:t>
            </w:r>
          </w:p>
          <w:p w14:paraId="7493B5A6" w14:textId="77777777" w:rsidR="005709C7" w:rsidRDefault="00027370">
            <w:pPr>
              <w:widowControl w:val="0"/>
              <w:contextualSpacing w:val="0"/>
              <w:jc w:val="both"/>
              <w:rPr>
                <w:sz w:val="20"/>
                <w:szCs w:val="20"/>
              </w:rPr>
            </w:pPr>
            <w:r>
              <w:rPr>
                <w:sz w:val="20"/>
                <w:szCs w:val="20"/>
              </w:rPr>
              <w:t>2. Tell students that the first settlement by Europeans in Melbourne was established in 1835 if this has not already come up.</w:t>
            </w:r>
          </w:p>
          <w:p w14:paraId="61AC8AF4" w14:textId="77777777" w:rsidR="005709C7" w:rsidRDefault="00027370">
            <w:pPr>
              <w:widowControl w:val="0"/>
              <w:contextualSpacing w:val="0"/>
              <w:jc w:val="both"/>
              <w:rPr>
                <w:sz w:val="20"/>
                <w:szCs w:val="20"/>
              </w:rPr>
            </w:pPr>
            <w:r>
              <w:rPr>
                <w:sz w:val="20"/>
                <w:szCs w:val="20"/>
              </w:rPr>
              <w:t>3. In small groups create collages of the important features of Bendigo today. Use drawings, photographs, pictures f</w:t>
            </w:r>
            <w:r>
              <w:rPr>
                <w:sz w:val="20"/>
                <w:szCs w:val="20"/>
              </w:rPr>
              <w:t>rom magazines and travel brochures.</w:t>
            </w:r>
          </w:p>
          <w:p w14:paraId="335B90FA" w14:textId="77777777" w:rsidR="005709C7" w:rsidRDefault="005709C7">
            <w:pPr>
              <w:widowControl w:val="0"/>
              <w:pBdr>
                <w:top w:val="nil"/>
                <w:left w:val="nil"/>
                <w:bottom w:val="nil"/>
                <w:right w:val="nil"/>
                <w:between w:val="nil"/>
              </w:pBdr>
              <w:contextualSpacing w:val="0"/>
              <w:rPr>
                <w:sz w:val="20"/>
                <w:szCs w:val="20"/>
              </w:rPr>
            </w:pPr>
          </w:p>
        </w:tc>
      </w:tr>
      <w:tr w:rsidR="005709C7" w14:paraId="2FFADE2B" w14:textId="77777777">
        <w:trPr>
          <w:trHeight w:val="660"/>
        </w:trPr>
        <w:tc>
          <w:tcPr>
            <w:tcW w:w="9120"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EB279E3" w14:textId="77777777" w:rsidR="005709C7" w:rsidRDefault="00027370">
            <w:pPr>
              <w:widowControl w:val="0"/>
              <w:pBdr>
                <w:top w:val="nil"/>
                <w:left w:val="nil"/>
                <w:bottom w:val="nil"/>
                <w:right w:val="nil"/>
                <w:between w:val="nil"/>
              </w:pBdr>
              <w:contextualSpacing w:val="0"/>
              <w:rPr>
                <w:sz w:val="20"/>
                <w:szCs w:val="20"/>
              </w:rPr>
            </w:pPr>
            <w:r>
              <w:rPr>
                <w:b/>
                <w:sz w:val="20"/>
                <w:szCs w:val="20"/>
              </w:rPr>
              <w:lastRenderedPageBreak/>
              <w:t xml:space="preserve">SHARED INQUIRY   </w:t>
            </w:r>
            <w:r>
              <w:rPr>
                <w:sz w:val="20"/>
                <w:szCs w:val="20"/>
              </w:rPr>
              <w:t>(plans teachers make to develop students’ understandings and skills – using a shared inquiry sequence)</w:t>
            </w:r>
          </w:p>
        </w:tc>
      </w:tr>
      <w:tr w:rsidR="005709C7" w14:paraId="6AAEC1A6" w14:textId="77777777">
        <w:trPr>
          <w:trHeight w:val="178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629F641" w14:textId="77777777" w:rsidR="005709C7" w:rsidRDefault="00027370">
            <w:pPr>
              <w:widowControl w:val="0"/>
              <w:pBdr>
                <w:top w:val="nil"/>
                <w:left w:val="nil"/>
                <w:bottom w:val="nil"/>
                <w:right w:val="nil"/>
                <w:between w:val="nil"/>
              </w:pBdr>
              <w:contextualSpacing w:val="0"/>
              <w:rPr>
                <w:sz w:val="20"/>
                <w:szCs w:val="20"/>
              </w:rPr>
            </w:pPr>
            <w:r>
              <w:rPr>
                <w:b/>
                <w:sz w:val="20"/>
                <w:szCs w:val="20"/>
                <w:u w:val="single"/>
              </w:rPr>
              <w:t xml:space="preserve">Finding Out  </w:t>
            </w:r>
            <w:r>
              <w:rPr>
                <w:sz w:val="20"/>
                <w:szCs w:val="20"/>
              </w:rPr>
              <w:t>(What we are going to do?)</w:t>
            </w:r>
          </w:p>
          <w:p w14:paraId="52D90543"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What experiences, resources, activities could be used to assist students to </w:t>
            </w:r>
            <w:r>
              <w:rPr>
                <w:b/>
                <w:color w:val="FF0000"/>
                <w:sz w:val="20"/>
                <w:szCs w:val="20"/>
              </w:rPr>
              <w:t xml:space="preserve">gather information </w:t>
            </w:r>
            <w:r>
              <w:rPr>
                <w:color w:val="FF0000"/>
                <w:sz w:val="20"/>
                <w:szCs w:val="20"/>
              </w:rPr>
              <w:t>in relation to our planned understandings?</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AABB986" w14:textId="77777777" w:rsidR="005709C7" w:rsidRDefault="00027370">
            <w:pPr>
              <w:widowControl w:val="0"/>
              <w:pBdr>
                <w:top w:val="nil"/>
                <w:left w:val="nil"/>
                <w:bottom w:val="nil"/>
                <w:right w:val="nil"/>
                <w:between w:val="nil"/>
              </w:pBdr>
              <w:contextualSpacing w:val="0"/>
              <w:rPr>
                <w:sz w:val="20"/>
                <w:szCs w:val="20"/>
              </w:rPr>
            </w:pPr>
            <w:r>
              <w:rPr>
                <w:b/>
                <w:sz w:val="20"/>
                <w:szCs w:val="20"/>
                <w:u w:val="single"/>
              </w:rPr>
              <w:t>Sorting Out</w:t>
            </w:r>
            <w:r>
              <w:rPr>
                <w:sz w:val="20"/>
                <w:szCs w:val="20"/>
              </w:rPr>
              <w:t xml:space="preserve"> (What did we find out.)</w:t>
            </w:r>
          </w:p>
          <w:p w14:paraId="58F92FE1"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How can we help students </w:t>
            </w:r>
            <w:r>
              <w:rPr>
                <w:b/>
                <w:color w:val="FF0000"/>
                <w:sz w:val="20"/>
                <w:szCs w:val="20"/>
              </w:rPr>
              <w:t xml:space="preserve">make sense of the information </w:t>
            </w:r>
            <w:r>
              <w:rPr>
                <w:color w:val="FF0000"/>
                <w:sz w:val="20"/>
                <w:szCs w:val="20"/>
              </w:rPr>
              <w:t>they have gathered?</w:t>
            </w:r>
            <w:r>
              <w:rPr>
                <w:b/>
                <w:color w:val="FF0000"/>
                <w:sz w:val="20"/>
                <w:szCs w:val="20"/>
              </w:rPr>
              <w:t xml:space="preserve"> </w:t>
            </w:r>
            <w:r>
              <w:rPr>
                <w:color w:val="FF0000"/>
                <w:sz w:val="20"/>
                <w:szCs w:val="20"/>
              </w:rPr>
              <w:t>How wil</w:t>
            </w:r>
            <w:r>
              <w:rPr>
                <w:color w:val="FF0000"/>
                <w:sz w:val="20"/>
                <w:szCs w:val="20"/>
              </w:rPr>
              <w:t xml:space="preserve">l they process, sort out and </w:t>
            </w:r>
            <w:proofErr w:type="spellStart"/>
            <w:r>
              <w:rPr>
                <w:b/>
                <w:color w:val="FF0000"/>
                <w:sz w:val="20"/>
                <w:szCs w:val="20"/>
              </w:rPr>
              <w:t>organise</w:t>
            </w:r>
            <w:proofErr w:type="spellEnd"/>
            <w:r>
              <w:rPr>
                <w:color w:val="FF0000"/>
                <w:sz w:val="20"/>
                <w:szCs w:val="20"/>
              </w:rPr>
              <w:t xml:space="preserve"> their ideas? (arts, </w:t>
            </w:r>
            <w:proofErr w:type="spellStart"/>
            <w:r>
              <w:rPr>
                <w:color w:val="FF0000"/>
                <w:sz w:val="20"/>
                <w:szCs w:val="20"/>
              </w:rPr>
              <w:t>maths</w:t>
            </w:r>
            <w:proofErr w:type="spellEnd"/>
            <w:r>
              <w:rPr>
                <w:color w:val="FF0000"/>
                <w:sz w:val="20"/>
                <w:szCs w:val="20"/>
              </w:rPr>
              <w:t>, English, technology) Many of these tasks link directly to the ‘finding out’ experiences.</w:t>
            </w:r>
          </w:p>
        </w:tc>
      </w:tr>
      <w:tr w:rsidR="005709C7" w14:paraId="0D7C69CC" w14:textId="77777777">
        <w:trPr>
          <w:trHeight w:val="66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D47E142"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Read “My Place” by Nadia Wheatley- especially the pages from 100 years ago and 200 years ago. Discuss who the people are on the last page of the book. Although this book is set in Sydney encourage students to make links to the way Bendigo may have develop</w:t>
            </w:r>
            <w:r>
              <w:rPr>
                <w:sz w:val="20"/>
                <w:szCs w:val="20"/>
              </w:rPr>
              <w:t xml:space="preserve">ed. </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99986A7" w14:textId="77777777" w:rsidR="005709C7" w:rsidRDefault="00027370">
            <w:pPr>
              <w:widowControl w:val="0"/>
              <w:pBdr>
                <w:top w:val="nil"/>
                <w:left w:val="nil"/>
                <w:bottom w:val="nil"/>
                <w:right w:val="nil"/>
                <w:between w:val="nil"/>
              </w:pBdr>
              <w:contextualSpacing w:val="0"/>
              <w:rPr>
                <w:sz w:val="20"/>
                <w:szCs w:val="20"/>
              </w:rPr>
            </w:pPr>
            <w:r>
              <w:rPr>
                <w:sz w:val="20"/>
                <w:szCs w:val="20"/>
              </w:rPr>
              <w:t>Compare these to their predictions in their pre-assessment tasks.</w:t>
            </w:r>
          </w:p>
          <w:p w14:paraId="71CFA129" w14:textId="77777777" w:rsidR="005709C7" w:rsidRDefault="005709C7">
            <w:pPr>
              <w:widowControl w:val="0"/>
              <w:pBdr>
                <w:top w:val="nil"/>
                <w:left w:val="nil"/>
                <w:bottom w:val="nil"/>
                <w:right w:val="nil"/>
                <w:between w:val="nil"/>
              </w:pBdr>
              <w:contextualSpacing w:val="0"/>
              <w:rPr>
                <w:sz w:val="20"/>
                <w:szCs w:val="20"/>
              </w:rPr>
            </w:pPr>
          </w:p>
          <w:p w14:paraId="4566A2B2"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w:t>
            </w:r>
          </w:p>
        </w:tc>
      </w:tr>
      <w:tr w:rsidR="005709C7" w14:paraId="35FCD6C5" w14:textId="77777777">
        <w:trPr>
          <w:trHeight w:val="62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8F3767F"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View some photographs or film clips of Bendigo in the past (see resources listed).</w:t>
            </w:r>
          </w:p>
          <w:p w14:paraId="2F15D99A" w14:textId="77777777" w:rsidR="005709C7" w:rsidRDefault="00027370">
            <w:pPr>
              <w:widowControl w:val="0"/>
              <w:contextualSpacing w:val="0"/>
              <w:jc w:val="both"/>
              <w:rPr>
                <w:sz w:val="20"/>
                <w:szCs w:val="20"/>
              </w:rPr>
            </w:pPr>
            <w:r>
              <w:rPr>
                <w:sz w:val="20"/>
                <w:szCs w:val="20"/>
              </w:rPr>
              <w:t>Ask students to identify and to write their wonderings.</w:t>
            </w:r>
          </w:p>
          <w:p w14:paraId="7449BF56" w14:textId="77777777" w:rsidR="005709C7" w:rsidRDefault="005709C7">
            <w:pPr>
              <w:widowControl w:val="0"/>
              <w:pBdr>
                <w:top w:val="nil"/>
                <w:left w:val="nil"/>
                <w:bottom w:val="nil"/>
                <w:right w:val="nil"/>
                <w:between w:val="nil"/>
              </w:pBdr>
              <w:contextualSpacing w:val="0"/>
              <w:rPr>
                <w:sz w:val="20"/>
                <w:szCs w:val="20"/>
              </w:rPr>
            </w:pP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C3E30A4" w14:textId="77777777" w:rsidR="005709C7" w:rsidRDefault="00027370">
            <w:pPr>
              <w:widowControl w:val="0"/>
              <w:contextualSpacing w:val="0"/>
              <w:jc w:val="both"/>
              <w:rPr>
                <w:sz w:val="20"/>
                <w:szCs w:val="20"/>
              </w:rPr>
            </w:pPr>
            <w:r>
              <w:rPr>
                <w:sz w:val="20"/>
                <w:szCs w:val="20"/>
              </w:rPr>
              <w:t xml:space="preserve">Revisit the wonderings regularly </w:t>
            </w:r>
            <w:r>
              <w:rPr>
                <w:sz w:val="20"/>
                <w:szCs w:val="20"/>
              </w:rPr>
              <w:t>throughout the unit to identify any questions that can be answered.</w:t>
            </w:r>
          </w:p>
          <w:p w14:paraId="08DCDAB9" w14:textId="77777777" w:rsidR="005709C7" w:rsidRDefault="00027370">
            <w:pPr>
              <w:widowControl w:val="0"/>
              <w:contextualSpacing w:val="0"/>
              <w:jc w:val="both"/>
              <w:rPr>
                <w:sz w:val="20"/>
                <w:szCs w:val="20"/>
              </w:rPr>
            </w:pPr>
            <w:r>
              <w:rPr>
                <w:sz w:val="20"/>
                <w:szCs w:val="20"/>
              </w:rPr>
              <w:t>Students record these wonderings about the topic.</w:t>
            </w:r>
          </w:p>
          <w:p w14:paraId="1BBFA834" w14:textId="77777777" w:rsidR="005709C7" w:rsidRDefault="00027370">
            <w:pPr>
              <w:widowControl w:val="0"/>
              <w:contextualSpacing w:val="0"/>
              <w:jc w:val="both"/>
              <w:rPr>
                <w:sz w:val="20"/>
                <w:szCs w:val="20"/>
              </w:rPr>
            </w:pPr>
            <w:r>
              <w:rPr>
                <w:sz w:val="20"/>
                <w:szCs w:val="20"/>
              </w:rPr>
              <w:t>What is similar and what is different from today?</w:t>
            </w:r>
          </w:p>
          <w:p w14:paraId="22A480D3" w14:textId="77777777" w:rsidR="005709C7" w:rsidRDefault="00027370">
            <w:pPr>
              <w:widowControl w:val="0"/>
              <w:contextualSpacing w:val="0"/>
              <w:jc w:val="both"/>
              <w:rPr>
                <w:sz w:val="20"/>
                <w:szCs w:val="20"/>
              </w:rPr>
            </w:pPr>
            <w:r>
              <w:rPr>
                <w:sz w:val="20"/>
                <w:szCs w:val="20"/>
              </w:rPr>
              <w:t>Students brainstorm questions they have about Bendigo. How it has changed. They place th</w:t>
            </w:r>
            <w:r>
              <w:rPr>
                <w:sz w:val="20"/>
                <w:szCs w:val="20"/>
              </w:rPr>
              <w:t>eir discoveries on Wonderings board.</w:t>
            </w:r>
          </w:p>
          <w:p w14:paraId="1BEEDF65" w14:textId="77777777" w:rsidR="005709C7" w:rsidRDefault="005709C7">
            <w:pPr>
              <w:widowControl w:val="0"/>
              <w:pBdr>
                <w:top w:val="nil"/>
                <w:left w:val="nil"/>
                <w:bottom w:val="nil"/>
                <w:right w:val="nil"/>
                <w:between w:val="nil"/>
              </w:pBdr>
              <w:contextualSpacing w:val="0"/>
              <w:rPr>
                <w:sz w:val="20"/>
                <w:szCs w:val="20"/>
              </w:rPr>
            </w:pPr>
          </w:p>
        </w:tc>
      </w:tr>
      <w:tr w:rsidR="005709C7" w14:paraId="5DE6FBFE" w14:textId="77777777">
        <w:trPr>
          <w:trHeight w:val="44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FC81C6F" w14:textId="77777777" w:rsidR="005709C7" w:rsidRDefault="005709C7">
            <w:pPr>
              <w:widowControl w:val="0"/>
              <w:pBdr>
                <w:top w:val="nil"/>
                <w:left w:val="nil"/>
                <w:bottom w:val="nil"/>
                <w:right w:val="nil"/>
                <w:between w:val="nil"/>
              </w:pBdr>
              <w:contextualSpacing w:val="0"/>
              <w:rPr>
                <w:sz w:val="20"/>
                <w:szCs w:val="20"/>
              </w:rPr>
            </w:pP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AF79222"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Create a Discoveries and Wonderings board - to establish the Aboriginal origins of the Bendigo area and build </w:t>
            </w:r>
            <w:proofErr w:type="spellStart"/>
            <w:r>
              <w:rPr>
                <w:sz w:val="20"/>
                <w:szCs w:val="20"/>
              </w:rPr>
              <w:t>students</w:t>
            </w:r>
            <w:proofErr w:type="spellEnd"/>
            <w:r>
              <w:rPr>
                <w:sz w:val="20"/>
                <w:szCs w:val="20"/>
              </w:rPr>
              <w:t xml:space="preserve"> knowledge about the </w:t>
            </w:r>
            <w:proofErr w:type="spellStart"/>
            <w:r>
              <w:rPr>
                <w:sz w:val="20"/>
                <w:szCs w:val="20"/>
              </w:rPr>
              <w:t>Dja</w:t>
            </w:r>
            <w:proofErr w:type="spellEnd"/>
            <w:r>
              <w:rPr>
                <w:sz w:val="20"/>
                <w:szCs w:val="20"/>
              </w:rPr>
              <w:t xml:space="preserve"> </w:t>
            </w:r>
            <w:proofErr w:type="spellStart"/>
            <w:r>
              <w:rPr>
                <w:sz w:val="20"/>
                <w:szCs w:val="20"/>
              </w:rPr>
              <w:t>Dja</w:t>
            </w:r>
            <w:proofErr w:type="spellEnd"/>
            <w:r>
              <w:rPr>
                <w:sz w:val="20"/>
                <w:szCs w:val="20"/>
              </w:rPr>
              <w:t xml:space="preserve"> </w:t>
            </w:r>
            <w:proofErr w:type="spellStart"/>
            <w:r>
              <w:rPr>
                <w:sz w:val="20"/>
                <w:szCs w:val="20"/>
              </w:rPr>
              <w:t>Wurrung</w:t>
            </w:r>
            <w:proofErr w:type="spellEnd"/>
            <w:r>
              <w:rPr>
                <w:sz w:val="20"/>
                <w:szCs w:val="20"/>
              </w:rPr>
              <w:t>/</w:t>
            </w:r>
            <w:proofErr w:type="spellStart"/>
            <w:r>
              <w:rPr>
                <w:sz w:val="20"/>
                <w:szCs w:val="20"/>
              </w:rPr>
              <w:t>Jaara</w:t>
            </w:r>
            <w:proofErr w:type="spellEnd"/>
            <w:r>
              <w:rPr>
                <w:sz w:val="20"/>
                <w:szCs w:val="20"/>
              </w:rPr>
              <w:t xml:space="preserve"> people.</w:t>
            </w:r>
          </w:p>
          <w:p w14:paraId="06AE0AF5" w14:textId="77777777" w:rsidR="005709C7" w:rsidRDefault="005709C7">
            <w:pPr>
              <w:widowControl w:val="0"/>
              <w:pBdr>
                <w:top w:val="nil"/>
                <w:left w:val="nil"/>
                <w:bottom w:val="nil"/>
                <w:right w:val="nil"/>
                <w:between w:val="nil"/>
              </w:pBdr>
              <w:contextualSpacing w:val="0"/>
              <w:rPr>
                <w:b/>
                <w:sz w:val="20"/>
                <w:szCs w:val="20"/>
              </w:rPr>
            </w:pPr>
          </w:p>
        </w:tc>
      </w:tr>
      <w:tr w:rsidR="005709C7" w14:paraId="3B2AD98F" w14:textId="77777777">
        <w:trPr>
          <w:trHeight w:val="88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15E38D0"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Introduce the students to the </w:t>
            </w:r>
            <w:proofErr w:type="spellStart"/>
            <w:r>
              <w:rPr>
                <w:sz w:val="20"/>
                <w:szCs w:val="20"/>
              </w:rPr>
              <w:t>Yarra</w:t>
            </w:r>
            <w:proofErr w:type="spellEnd"/>
            <w:r>
              <w:rPr>
                <w:sz w:val="20"/>
                <w:szCs w:val="20"/>
              </w:rPr>
              <w:t xml:space="preserve"> Healing website as a shared reading experience. Identify the 5 language groups that make up the </w:t>
            </w:r>
            <w:proofErr w:type="spellStart"/>
            <w:r>
              <w:rPr>
                <w:sz w:val="20"/>
                <w:szCs w:val="20"/>
              </w:rPr>
              <w:t>Kulin</w:t>
            </w:r>
            <w:proofErr w:type="spellEnd"/>
            <w:r>
              <w:rPr>
                <w:sz w:val="20"/>
                <w:szCs w:val="20"/>
              </w:rPr>
              <w:t xml:space="preserve"> Nation. Using a map of Victoria locate the places associated </w:t>
            </w:r>
            <w:r>
              <w:rPr>
                <w:sz w:val="20"/>
                <w:szCs w:val="20"/>
              </w:rPr>
              <w:lastRenderedPageBreak/>
              <w:t xml:space="preserve">with each of the groups. Listen to some of the oral stories such as; </w:t>
            </w:r>
            <w:proofErr w:type="spellStart"/>
            <w:r>
              <w:rPr>
                <w:sz w:val="20"/>
                <w:szCs w:val="20"/>
              </w:rPr>
              <w:t>Birrarung</w:t>
            </w:r>
            <w:proofErr w:type="spellEnd"/>
            <w:r>
              <w:rPr>
                <w:sz w:val="20"/>
                <w:szCs w:val="20"/>
              </w:rPr>
              <w:t xml:space="preserve"> (the </w:t>
            </w:r>
            <w:proofErr w:type="spellStart"/>
            <w:r>
              <w:rPr>
                <w:sz w:val="20"/>
                <w:szCs w:val="20"/>
              </w:rPr>
              <w:t>Yarra</w:t>
            </w:r>
            <w:proofErr w:type="spellEnd"/>
            <w:r>
              <w:rPr>
                <w:sz w:val="20"/>
                <w:szCs w:val="20"/>
              </w:rPr>
              <w:t>) a</w:t>
            </w:r>
            <w:r>
              <w:rPr>
                <w:sz w:val="20"/>
                <w:szCs w:val="20"/>
              </w:rPr>
              <w:t xml:space="preserve">nd </w:t>
            </w:r>
            <w:proofErr w:type="spellStart"/>
            <w:r>
              <w:rPr>
                <w:sz w:val="20"/>
                <w:szCs w:val="20"/>
              </w:rPr>
              <w:t>Bunjil</w:t>
            </w:r>
            <w:proofErr w:type="spellEnd"/>
            <w:r>
              <w:rPr>
                <w:sz w:val="20"/>
                <w:szCs w:val="20"/>
              </w:rPr>
              <w:t xml:space="preserve"> the Eagle.</w:t>
            </w:r>
          </w:p>
          <w:p w14:paraId="16B62881" w14:textId="77777777" w:rsidR="005709C7" w:rsidRDefault="005709C7">
            <w:pPr>
              <w:widowControl w:val="0"/>
              <w:pBdr>
                <w:top w:val="nil"/>
                <w:left w:val="nil"/>
                <w:bottom w:val="nil"/>
                <w:right w:val="nil"/>
                <w:between w:val="nil"/>
              </w:pBdr>
              <w:contextualSpacing w:val="0"/>
              <w:rPr>
                <w:sz w:val="20"/>
                <w:szCs w:val="20"/>
              </w:rPr>
            </w:pP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53CA565" w14:textId="77777777" w:rsidR="005709C7" w:rsidRDefault="00027370">
            <w:pPr>
              <w:widowControl w:val="0"/>
              <w:pBdr>
                <w:top w:val="nil"/>
                <w:left w:val="nil"/>
                <w:bottom w:val="nil"/>
                <w:right w:val="nil"/>
                <w:between w:val="nil"/>
              </w:pBdr>
              <w:contextualSpacing w:val="0"/>
              <w:rPr>
                <w:sz w:val="20"/>
                <w:szCs w:val="20"/>
              </w:rPr>
            </w:pPr>
            <w:r>
              <w:rPr>
                <w:sz w:val="20"/>
                <w:szCs w:val="20"/>
              </w:rPr>
              <w:lastRenderedPageBreak/>
              <w:t xml:space="preserve"> Divide students into 5 groups to investigate each of the 5 language groups using the information on the </w:t>
            </w:r>
            <w:proofErr w:type="spellStart"/>
            <w:r>
              <w:rPr>
                <w:sz w:val="20"/>
                <w:szCs w:val="20"/>
              </w:rPr>
              <w:t>Yarra</w:t>
            </w:r>
            <w:proofErr w:type="spellEnd"/>
            <w:r>
              <w:rPr>
                <w:sz w:val="20"/>
                <w:szCs w:val="20"/>
              </w:rPr>
              <w:t xml:space="preserve"> Healing website.</w:t>
            </w:r>
          </w:p>
          <w:p w14:paraId="62A1F270"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Each group makes a poster recording what </w:t>
            </w:r>
            <w:r>
              <w:rPr>
                <w:sz w:val="20"/>
                <w:szCs w:val="20"/>
              </w:rPr>
              <w:lastRenderedPageBreak/>
              <w:t>they have found out and shares this with the rest of the class.</w:t>
            </w:r>
          </w:p>
          <w:p w14:paraId="79DE93A4" w14:textId="77777777" w:rsidR="005709C7" w:rsidRDefault="005709C7">
            <w:pPr>
              <w:widowControl w:val="0"/>
              <w:contextualSpacing w:val="0"/>
              <w:jc w:val="both"/>
              <w:rPr>
                <w:sz w:val="20"/>
                <w:szCs w:val="20"/>
              </w:rPr>
            </w:pPr>
          </w:p>
          <w:p w14:paraId="6AD2FC6D" w14:textId="77777777" w:rsidR="005709C7" w:rsidRDefault="005709C7">
            <w:pPr>
              <w:widowControl w:val="0"/>
              <w:pBdr>
                <w:top w:val="nil"/>
                <w:left w:val="nil"/>
                <w:bottom w:val="nil"/>
                <w:right w:val="nil"/>
                <w:between w:val="nil"/>
              </w:pBdr>
              <w:contextualSpacing w:val="0"/>
              <w:rPr>
                <w:sz w:val="20"/>
                <w:szCs w:val="20"/>
              </w:rPr>
            </w:pPr>
          </w:p>
        </w:tc>
      </w:tr>
      <w:tr w:rsidR="005709C7" w14:paraId="317FE7AD" w14:textId="77777777">
        <w:trPr>
          <w:trHeight w:val="66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5E91571" w14:textId="77777777" w:rsidR="005709C7" w:rsidRDefault="00027370">
            <w:pPr>
              <w:widowControl w:val="0"/>
              <w:pBdr>
                <w:top w:val="nil"/>
                <w:left w:val="nil"/>
                <w:bottom w:val="nil"/>
                <w:right w:val="nil"/>
                <w:between w:val="nil"/>
              </w:pBdr>
              <w:contextualSpacing w:val="0"/>
              <w:rPr>
                <w:sz w:val="20"/>
                <w:szCs w:val="20"/>
              </w:rPr>
            </w:pPr>
            <w:r>
              <w:rPr>
                <w:sz w:val="20"/>
                <w:szCs w:val="20"/>
              </w:rPr>
              <w:lastRenderedPageBreak/>
              <w:t xml:space="preserve"> If possible also arrange for a guest speaker from your local Aboriginal group to speak about the history of their people. Contact </w:t>
            </w:r>
            <w:proofErr w:type="spellStart"/>
            <w:r>
              <w:rPr>
                <w:sz w:val="20"/>
                <w:szCs w:val="20"/>
              </w:rPr>
              <w:t>Dja</w:t>
            </w:r>
            <w:proofErr w:type="spellEnd"/>
            <w:r>
              <w:rPr>
                <w:sz w:val="20"/>
                <w:szCs w:val="20"/>
              </w:rPr>
              <w:t xml:space="preserve"> </w:t>
            </w:r>
            <w:proofErr w:type="spellStart"/>
            <w:r>
              <w:rPr>
                <w:sz w:val="20"/>
                <w:szCs w:val="20"/>
              </w:rPr>
              <w:t>Dja</w:t>
            </w:r>
            <w:proofErr w:type="spellEnd"/>
            <w:r>
              <w:rPr>
                <w:sz w:val="20"/>
                <w:szCs w:val="20"/>
              </w:rPr>
              <w:t xml:space="preserve"> </w:t>
            </w:r>
            <w:proofErr w:type="spellStart"/>
            <w:r>
              <w:rPr>
                <w:sz w:val="20"/>
                <w:szCs w:val="20"/>
              </w:rPr>
              <w:t>Wurrung</w:t>
            </w:r>
            <w:proofErr w:type="spellEnd"/>
            <w:r>
              <w:rPr>
                <w:sz w:val="20"/>
                <w:szCs w:val="20"/>
              </w:rPr>
              <w:t xml:space="preserve"> Clans group of Traditional Owners.</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9E88FBB"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w:t>
            </w:r>
          </w:p>
          <w:p w14:paraId="39DEC031"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w:t>
            </w:r>
          </w:p>
        </w:tc>
      </w:tr>
      <w:tr w:rsidR="005709C7" w14:paraId="6A9A5746" w14:textId="77777777">
        <w:trPr>
          <w:trHeight w:val="66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2E7A374" w14:textId="77777777" w:rsidR="005709C7" w:rsidRDefault="00027370">
            <w:pPr>
              <w:widowControl w:val="0"/>
              <w:contextualSpacing w:val="0"/>
              <w:jc w:val="both"/>
              <w:rPr>
                <w:sz w:val="20"/>
                <w:szCs w:val="20"/>
              </w:rPr>
            </w:pPr>
            <w:proofErr w:type="spellStart"/>
            <w:r>
              <w:rPr>
                <w:sz w:val="20"/>
                <w:szCs w:val="20"/>
              </w:rPr>
              <w:t>Organise</w:t>
            </w:r>
            <w:proofErr w:type="spellEnd"/>
            <w:r>
              <w:rPr>
                <w:sz w:val="20"/>
                <w:szCs w:val="20"/>
              </w:rPr>
              <w:t xml:space="preserve"> an excursion around Bendigo including a session at the </w:t>
            </w:r>
            <w:proofErr w:type="spellStart"/>
            <w:r>
              <w:rPr>
                <w:sz w:val="20"/>
                <w:szCs w:val="20"/>
              </w:rPr>
              <w:t>Dja</w:t>
            </w:r>
            <w:proofErr w:type="spellEnd"/>
            <w:r>
              <w:rPr>
                <w:sz w:val="20"/>
                <w:szCs w:val="20"/>
              </w:rPr>
              <w:t xml:space="preserve"> </w:t>
            </w:r>
            <w:proofErr w:type="spellStart"/>
            <w:r>
              <w:rPr>
                <w:sz w:val="20"/>
                <w:szCs w:val="20"/>
              </w:rPr>
              <w:t>Dja</w:t>
            </w:r>
            <w:proofErr w:type="spellEnd"/>
            <w:r>
              <w:rPr>
                <w:sz w:val="20"/>
                <w:szCs w:val="20"/>
              </w:rPr>
              <w:t xml:space="preserve"> </w:t>
            </w:r>
            <w:proofErr w:type="spellStart"/>
            <w:r>
              <w:rPr>
                <w:sz w:val="20"/>
                <w:szCs w:val="20"/>
              </w:rPr>
              <w:t>Wurrung</w:t>
            </w:r>
            <w:proofErr w:type="spellEnd"/>
            <w:r>
              <w:rPr>
                <w:sz w:val="20"/>
                <w:szCs w:val="20"/>
              </w:rPr>
              <w:t xml:space="preserve"> traditional site </w:t>
            </w:r>
            <w:proofErr w:type="spellStart"/>
            <w:r>
              <w:rPr>
                <w:sz w:val="20"/>
                <w:szCs w:val="20"/>
              </w:rPr>
              <w:t>e.g</w:t>
            </w:r>
            <w:proofErr w:type="spellEnd"/>
            <w:r>
              <w:rPr>
                <w:sz w:val="20"/>
                <w:szCs w:val="20"/>
              </w:rPr>
              <w:t xml:space="preserve"> English’s Bridge – scar trees. Other activities could include a bus tour of the major landmarks, a walking tour of the city identifying key areas such as the QEO, Chinese Museum and the Bendigo Creek etc.  Take photos t</w:t>
            </w:r>
            <w:r>
              <w:rPr>
                <w:sz w:val="20"/>
                <w:szCs w:val="20"/>
              </w:rPr>
              <w:t>o be used later in the unit.</w:t>
            </w:r>
          </w:p>
          <w:p w14:paraId="5B76572E" w14:textId="77777777" w:rsidR="005709C7" w:rsidRDefault="00027370">
            <w:pPr>
              <w:widowControl w:val="0"/>
              <w:contextualSpacing w:val="0"/>
              <w:jc w:val="both"/>
              <w:rPr>
                <w:sz w:val="20"/>
                <w:szCs w:val="20"/>
              </w:rPr>
            </w:pPr>
            <w:r>
              <w:rPr>
                <w:sz w:val="20"/>
                <w:szCs w:val="20"/>
              </w:rPr>
              <w:t>After the excursion brainstorm with students what they found out about Bendigo today and in the past. Record on a T chart. Return to discoveries and wonderings board and add any new information.</w:t>
            </w:r>
          </w:p>
          <w:p w14:paraId="65FB68D5" w14:textId="77777777" w:rsidR="005709C7" w:rsidRDefault="005709C7">
            <w:pPr>
              <w:widowControl w:val="0"/>
              <w:pBdr>
                <w:top w:val="nil"/>
                <w:left w:val="nil"/>
                <w:bottom w:val="nil"/>
                <w:right w:val="nil"/>
                <w:between w:val="nil"/>
              </w:pBdr>
              <w:contextualSpacing w:val="0"/>
              <w:rPr>
                <w:sz w:val="20"/>
                <w:szCs w:val="20"/>
              </w:rPr>
            </w:pP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8F1AD82"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After the excursion brainstorm </w:t>
            </w:r>
            <w:r>
              <w:rPr>
                <w:sz w:val="20"/>
                <w:szCs w:val="20"/>
              </w:rPr>
              <w:t>with students what they found out about Bendigo today and in the past. Record on a T chart. Return to discoveries and wonderings board and add any new information.</w:t>
            </w:r>
          </w:p>
        </w:tc>
      </w:tr>
      <w:tr w:rsidR="005709C7" w14:paraId="276B2359" w14:textId="77777777">
        <w:trPr>
          <w:trHeight w:val="66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E130CCB" w14:textId="77777777" w:rsidR="005709C7" w:rsidRDefault="00027370">
            <w:pPr>
              <w:widowControl w:val="0"/>
              <w:pBdr>
                <w:top w:val="nil"/>
                <w:left w:val="nil"/>
                <w:bottom w:val="nil"/>
                <w:right w:val="nil"/>
                <w:between w:val="nil"/>
              </w:pBdr>
              <w:contextualSpacing w:val="0"/>
              <w:rPr>
                <w:sz w:val="20"/>
                <w:szCs w:val="20"/>
              </w:rPr>
            </w:pPr>
            <w:r>
              <w:rPr>
                <w:sz w:val="20"/>
                <w:szCs w:val="20"/>
              </w:rPr>
              <w:t>In pairs or 3s students compare photos of Bendigo today including the photos taken on the e</w:t>
            </w:r>
            <w:r>
              <w:rPr>
                <w:sz w:val="20"/>
                <w:szCs w:val="20"/>
              </w:rPr>
              <w:t xml:space="preserve">xcursion and photos of the same or similar scenes from the past. </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BDEA4F4" w14:textId="77777777" w:rsidR="005709C7" w:rsidRDefault="00027370">
            <w:pPr>
              <w:widowControl w:val="0"/>
              <w:pBdr>
                <w:top w:val="nil"/>
                <w:left w:val="nil"/>
                <w:bottom w:val="nil"/>
                <w:right w:val="nil"/>
                <w:between w:val="nil"/>
              </w:pBdr>
              <w:contextualSpacing w:val="0"/>
              <w:rPr>
                <w:sz w:val="20"/>
                <w:szCs w:val="20"/>
              </w:rPr>
            </w:pPr>
            <w:r>
              <w:rPr>
                <w:sz w:val="20"/>
                <w:szCs w:val="20"/>
              </w:rPr>
              <w:t>They use a Venn diagram to identify the similarities and differences and suggest reasons why these have changed or stayed the same. Students share their findings with the whole class then ma</w:t>
            </w:r>
            <w:r>
              <w:rPr>
                <w:sz w:val="20"/>
                <w:szCs w:val="20"/>
              </w:rPr>
              <w:t xml:space="preserve">ke </w:t>
            </w:r>
            <w:proofErr w:type="spellStart"/>
            <w:r>
              <w:rPr>
                <w:sz w:val="20"/>
                <w:szCs w:val="20"/>
              </w:rPr>
              <w:t>generalisations</w:t>
            </w:r>
            <w:proofErr w:type="spellEnd"/>
            <w:r>
              <w:rPr>
                <w:sz w:val="20"/>
                <w:szCs w:val="20"/>
              </w:rPr>
              <w:t xml:space="preserve"> about the types of changes they have identified. Complete a PMI on different stages of Bendigo’s development to identify the positive and negative </w:t>
            </w:r>
            <w:proofErr w:type="spellStart"/>
            <w:r>
              <w:rPr>
                <w:sz w:val="20"/>
                <w:szCs w:val="20"/>
              </w:rPr>
              <w:t>affects</w:t>
            </w:r>
            <w:proofErr w:type="spellEnd"/>
            <w:r>
              <w:rPr>
                <w:sz w:val="20"/>
                <w:szCs w:val="20"/>
              </w:rPr>
              <w:t xml:space="preserve"> of these changes.</w:t>
            </w:r>
          </w:p>
        </w:tc>
      </w:tr>
      <w:tr w:rsidR="005709C7" w14:paraId="7A65D9A7" w14:textId="77777777">
        <w:trPr>
          <w:trHeight w:val="66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437C6CD" w14:textId="77777777" w:rsidR="005709C7" w:rsidRDefault="005709C7">
            <w:pPr>
              <w:widowControl w:val="0"/>
              <w:pBdr>
                <w:top w:val="nil"/>
                <w:left w:val="nil"/>
                <w:bottom w:val="nil"/>
                <w:right w:val="nil"/>
                <w:between w:val="nil"/>
              </w:pBdr>
              <w:contextualSpacing w:val="0"/>
              <w:rPr>
                <w:sz w:val="20"/>
                <w:szCs w:val="20"/>
              </w:rPr>
            </w:pP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AD28C86" w14:textId="77777777" w:rsidR="005709C7" w:rsidRDefault="005709C7">
            <w:pPr>
              <w:widowControl w:val="0"/>
              <w:pBdr>
                <w:top w:val="nil"/>
                <w:left w:val="nil"/>
                <w:bottom w:val="nil"/>
                <w:right w:val="nil"/>
                <w:between w:val="nil"/>
              </w:pBdr>
              <w:contextualSpacing w:val="0"/>
              <w:rPr>
                <w:sz w:val="20"/>
                <w:szCs w:val="20"/>
              </w:rPr>
            </w:pPr>
          </w:p>
        </w:tc>
      </w:tr>
      <w:tr w:rsidR="005709C7" w14:paraId="6110F602" w14:textId="77777777">
        <w:trPr>
          <w:trHeight w:val="200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05BC7F1" w14:textId="77777777" w:rsidR="005709C7" w:rsidRDefault="00027370">
            <w:pPr>
              <w:widowControl w:val="0"/>
              <w:pBdr>
                <w:top w:val="nil"/>
                <w:left w:val="nil"/>
                <w:bottom w:val="nil"/>
                <w:right w:val="nil"/>
                <w:between w:val="nil"/>
              </w:pBdr>
              <w:contextualSpacing w:val="0"/>
              <w:rPr>
                <w:b/>
                <w:sz w:val="20"/>
                <w:szCs w:val="20"/>
                <w:u w:val="single"/>
              </w:rPr>
            </w:pPr>
            <w:r>
              <w:rPr>
                <w:b/>
                <w:sz w:val="20"/>
                <w:szCs w:val="20"/>
                <w:u w:val="single"/>
              </w:rPr>
              <w:t>Going Further</w:t>
            </w:r>
          </w:p>
          <w:p w14:paraId="4C122E29"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How can we cater for individual and small </w:t>
            </w:r>
            <w:r>
              <w:rPr>
                <w:color w:val="FF0000"/>
                <w:sz w:val="20"/>
                <w:szCs w:val="20"/>
              </w:rPr>
              <w:t>group pathways as they emerge during the unit?</w:t>
            </w:r>
          </w:p>
          <w:p w14:paraId="7081AAEA"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How will we facilitate students’ personal inquiries related to this topic?</w:t>
            </w:r>
          </w:p>
          <w:p w14:paraId="3986D2E9"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How can we encourage students to make choices about what and how they will learn?</w:t>
            </w:r>
          </w:p>
          <w:p w14:paraId="045610E3" w14:textId="77777777" w:rsidR="005709C7" w:rsidRDefault="00027370">
            <w:pPr>
              <w:widowControl w:val="0"/>
              <w:pBdr>
                <w:top w:val="nil"/>
                <w:left w:val="nil"/>
                <w:bottom w:val="nil"/>
                <w:right w:val="nil"/>
                <w:between w:val="nil"/>
              </w:pBdr>
              <w:contextualSpacing w:val="0"/>
              <w:rPr>
                <w:b/>
                <w:sz w:val="20"/>
                <w:szCs w:val="20"/>
              </w:rPr>
            </w:pPr>
            <w:r>
              <w:rPr>
                <w:b/>
                <w:sz w:val="20"/>
                <w:szCs w:val="20"/>
              </w:rPr>
              <w:t xml:space="preserve"> </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4D27894" w14:textId="77777777" w:rsidR="005709C7" w:rsidRDefault="00027370">
            <w:pPr>
              <w:widowControl w:val="0"/>
              <w:pBdr>
                <w:top w:val="nil"/>
                <w:left w:val="nil"/>
                <w:bottom w:val="nil"/>
                <w:right w:val="nil"/>
                <w:between w:val="nil"/>
              </w:pBdr>
              <w:contextualSpacing w:val="0"/>
              <w:rPr>
                <w:color w:val="0000FF"/>
                <w:sz w:val="20"/>
                <w:szCs w:val="20"/>
              </w:rPr>
            </w:pPr>
            <w:r>
              <w:rPr>
                <w:color w:val="0000FF"/>
                <w:sz w:val="20"/>
                <w:szCs w:val="20"/>
              </w:rPr>
              <w:t>Individually or in pairs students choose a scene o</w:t>
            </w:r>
            <w:r>
              <w:rPr>
                <w:color w:val="0000FF"/>
                <w:sz w:val="20"/>
                <w:szCs w:val="20"/>
              </w:rPr>
              <w:t xml:space="preserve">r landmark in Bendigo </w:t>
            </w:r>
            <w:proofErr w:type="spellStart"/>
            <w:r>
              <w:rPr>
                <w:color w:val="0000FF"/>
                <w:sz w:val="20"/>
                <w:szCs w:val="20"/>
              </w:rPr>
              <w:t>eg</w:t>
            </w:r>
            <w:proofErr w:type="spellEnd"/>
            <w:r>
              <w:rPr>
                <w:color w:val="0000FF"/>
                <w:sz w:val="20"/>
                <w:szCs w:val="20"/>
              </w:rPr>
              <w:t>- the Bendigo Creek, Hargreaves Mall, the QEO etc. They investigate what it looked like then and now. Students design make and evaluate a model of this scene as it would have been in the past. They attach a photograph of that same s</w:t>
            </w:r>
            <w:r>
              <w:rPr>
                <w:color w:val="0000FF"/>
                <w:sz w:val="20"/>
                <w:szCs w:val="20"/>
              </w:rPr>
              <w:t xml:space="preserve">cene today to show how it has changed. They design and construct the model using materials to make it as authentic as possible. Students present their model and explain what they included and why, and how it has changed. </w:t>
            </w:r>
          </w:p>
          <w:p w14:paraId="4968B4BC" w14:textId="77777777" w:rsidR="005709C7" w:rsidRDefault="005709C7">
            <w:pPr>
              <w:widowControl w:val="0"/>
              <w:pBdr>
                <w:top w:val="nil"/>
                <w:left w:val="nil"/>
                <w:bottom w:val="nil"/>
                <w:right w:val="nil"/>
                <w:between w:val="nil"/>
              </w:pBdr>
              <w:contextualSpacing w:val="0"/>
              <w:rPr>
                <w:sz w:val="20"/>
                <w:szCs w:val="20"/>
              </w:rPr>
            </w:pPr>
          </w:p>
          <w:p w14:paraId="50EA6A96" w14:textId="77777777" w:rsidR="005709C7" w:rsidRDefault="00027370">
            <w:pPr>
              <w:widowControl w:val="0"/>
              <w:contextualSpacing w:val="0"/>
              <w:jc w:val="both"/>
              <w:rPr>
                <w:sz w:val="20"/>
                <w:szCs w:val="20"/>
              </w:rPr>
            </w:pPr>
            <w:r>
              <w:rPr>
                <w:sz w:val="20"/>
                <w:szCs w:val="20"/>
              </w:rPr>
              <w:t xml:space="preserve">Students select a person, group </w:t>
            </w:r>
            <w:r>
              <w:rPr>
                <w:sz w:val="20"/>
                <w:szCs w:val="20"/>
              </w:rPr>
              <w:t>of people (</w:t>
            </w:r>
            <w:proofErr w:type="spellStart"/>
            <w:r>
              <w:rPr>
                <w:sz w:val="20"/>
                <w:szCs w:val="20"/>
              </w:rPr>
              <w:t>eg</w:t>
            </w:r>
            <w:proofErr w:type="spellEnd"/>
            <w:r>
              <w:rPr>
                <w:sz w:val="20"/>
                <w:szCs w:val="20"/>
              </w:rPr>
              <w:t xml:space="preserve"> the </w:t>
            </w:r>
            <w:proofErr w:type="spellStart"/>
            <w:r>
              <w:rPr>
                <w:sz w:val="20"/>
                <w:szCs w:val="20"/>
              </w:rPr>
              <w:t>Wurundjeri</w:t>
            </w:r>
            <w:proofErr w:type="spellEnd"/>
            <w:r>
              <w:rPr>
                <w:sz w:val="20"/>
                <w:szCs w:val="20"/>
              </w:rPr>
              <w:t xml:space="preserve">) or event from Bendigo’s past that they want to find out more about. They </w:t>
            </w:r>
            <w:r>
              <w:rPr>
                <w:sz w:val="20"/>
                <w:szCs w:val="20"/>
              </w:rPr>
              <w:lastRenderedPageBreak/>
              <w:t>collect and record their information on a data chart. They present their information at a class expo.</w:t>
            </w:r>
          </w:p>
          <w:p w14:paraId="4C07D19C" w14:textId="77777777" w:rsidR="005709C7" w:rsidRDefault="00027370">
            <w:pPr>
              <w:widowControl w:val="0"/>
              <w:contextualSpacing w:val="0"/>
              <w:jc w:val="both"/>
              <w:rPr>
                <w:b/>
                <w:sz w:val="20"/>
                <w:szCs w:val="20"/>
              </w:rPr>
            </w:pPr>
            <w:r>
              <w:rPr>
                <w:b/>
                <w:sz w:val="20"/>
                <w:szCs w:val="20"/>
              </w:rPr>
              <w:t xml:space="preserve"> </w:t>
            </w:r>
          </w:p>
          <w:p w14:paraId="630134B2" w14:textId="77777777" w:rsidR="005709C7" w:rsidRDefault="00027370">
            <w:pPr>
              <w:widowControl w:val="0"/>
              <w:pBdr>
                <w:top w:val="nil"/>
                <w:left w:val="nil"/>
                <w:bottom w:val="nil"/>
                <w:right w:val="nil"/>
                <w:between w:val="nil"/>
              </w:pBdr>
              <w:contextualSpacing w:val="0"/>
              <w:rPr>
                <w:sz w:val="20"/>
                <w:szCs w:val="20"/>
              </w:rPr>
            </w:pPr>
            <w:r>
              <w:rPr>
                <w:sz w:val="20"/>
                <w:szCs w:val="20"/>
              </w:rPr>
              <w:t>Using books, information from websites in resourc</w:t>
            </w:r>
            <w:r>
              <w:rPr>
                <w:sz w:val="20"/>
                <w:szCs w:val="20"/>
              </w:rPr>
              <w:t xml:space="preserve">es section, students research some of the key people and events in Bendigo’s history. (See </w:t>
            </w:r>
            <w:proofErr w:type="spellStart"/>
            <w:r>
              <w:rPr>
                <w:sz w:val="20"/>
                <w:szCs w:val="20"/>
              </w:rPr>
              <w:t>Tr</w:t>
            </w:r>
            <w:proofErr w:type="spellEnd"/>
            <w:r>
              <w:rPr>
                <w:sz w:val="20"/>
                <w:szCs w:val="20"/>
              </w:rPr>
              <w:t xml:space="preserve"> notes: History)</w:t>
            </w:r>
          </w:p>
          <w:p w14:paraId="404F8780" w14:textId="77777777" w:rsidR="005709C7" w:rsidRDefault="00027370">
            <w:pPr>
              <w:widowControl w:val="0"/>
              <w:contextualSpacing w:val="0"/>
              <w:jc w:val="both"/>
              <w:rPr>
                <w:b/>
                <w:sz w:val="20"/>
                <w:szCs w:val="20"/>
              </w:rPr>
            </w:pPr>
            <w:r>
              <w:rPr>
                <w:b/>
                <w:sz w:val="20"/>
                <w:szCs w:val="20"/>
              </w:rPr>
              <w:t>Who and when</w:t>
            </w:r>
          </w:p>
          <w:p w14:paraId="460E167C" w14:textId="77777777" w:rsidR="005709C7" w:rsidRDefault="00027370">
            <w:pPr>
              <w:widowControl w:val="0"/>
              <w:contextualSpacing w:val="0"/>
              <w:jc w:val="both"/>
              <w:rPr>
                <w:sz w:val="20"/>
                <w:szCs w:val="20"/>
              </w:rPr>
            </w:pPr>
            <w:r>
              <w:rPr>
                <w:sz w:val="20"/>
                <w:szCs w:val="20"/>
              </w:rPr>
              <w:t>Name of person, date, and their role or position</w:t>
            </w:r>
          </w:p>
          <w:p w14:paraId="25817CD9" w14:textId="77777777" w:rsidR="005709C7" w:rsidRDefault="00027370">
            <w:pPr>
              <w:widowControl w:val="0"/>
              <w:contextualSpacing w:val="0"/>
              <w:jc w:val="both"/>
              <w:rPr>
                <w:b/>
                <w:sz w:val="20"/>
                <w:szCs w:val="20"/>
              </w:rPr>
            </w:pPr>
            <w:r>
              <w:rPr>
                <w:b/>
                <w:sz w:val="20"/>
                <w:szCs w:val="20"/>
              </w:rPr>
              <w:t>What</w:t>
            </w:r>
          </w:p>
          <w:p w14:paraId="739F5696" w14:textId="77777777" w:rsidR="005709C7" w:rsidRDefault="00027370">
            <w:pPr>
              <w:widowControl w:val="0"/>
              <w:contextualSpacing w:val="0"/>
              <w:jc w:val="both"/>
              <w:rPr>
                <w:sz w:val="20"/>
                <w:szCs w:val="20"/>
              </w:rPr>
            </w:pPr>
            <w:r>
              <w:rPr>
                <w:sz w:val="20"/>
                <w:szCs w:val="20"/>
              </w:rPr>
              <w:t>What did they do that was important?</w:t>
            </w:r>
          </w:p>
          <w:p w14:paraId="42C9BCD1" w14:textId="77777777" w:rsidR="005709C7" w:rsidRDefault="00027370">
            <w:pPr>
              <w:widowControl w:val="0"/>
              <w:contextualSpacing w:val="0"/>
              <w:jc w:val="both"/>
              <w:rPr>
                <w:b/>
                <w:sz w:val="20"/>
                <w:szCs w:val="20"/>
              </w:rPr>
            </w:pPr>
            <w:r>
              <w:rPr>
                <w:b/>
                <w:sz w:val="20"/>
                <w:szCs w:val="20"/>
              </w:rPr>
              <w:t>How</w:t>
            </w:r>
          </w:p>
          <w:p w14:paraId="505D6F5F" w14:textId="77777777" w:rsidR="005709C7" w:rsidRDefault="00027370">
            <w:pPr>
              <w:widowControl w:val="0"/>
              <w:contextualSpacing w:val="0"/>
              <w:jc w:val="both"/>
              <w:rPr>
                <w:sz w:val="20"/>
                <w:szCs w:val="20"/>
              </w:rPr>
            </w:pPr>
            <w:r>
              <w:rPr>
                <w:sz w:val="20"/>
                <w:szCs w:val="20"/>
              </w:rPr>
              <w:t>How did they change things?</w:t>
            </w:r>
          </w:p>
          <w:p w14:paraId="2B867A5C" w14:textId="77777777" w:rsidR="005709C7" w:rsidRDefault="005709C7">
            <w:pPr>
              <w:widowControl w:val="0"/>
              <w:pBdr>
                <w:top w:val="nil"/>
                <w:left w:val="nil"/>
                <w:bottom w:val="nil"/>
                <w:right w:val="nil"/>
                <w:between w:val="nil"/>
              </w:pBdr>
              <w:contextualSpacing w:val="0"/>
              <w:rPr>
                <w:sz w:val="20"/>
                <w:szCs w:val="20"/>
              </w:rPr>
            </w:pPr>
          </w:p>
        </w:tc>
      </w:tr>
      <w:tr w:rsidR="005709C7" w14:paraId="39BA9A6C" w14:textId="77777777">
        <w:trPr>
          <w:trHeight w:val="300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2BA9BB7" w14:textId="77777777" w:rsidR="005709C7" w:rsidRDefault="00027370">
            <w:pPr>
              <w:widowControl w:val="0"/>
              <w:pBdr>
                <w:top w:val="nil"/>
                <w:left w:val="nil"/>
                <w:bottom w:val="nil"/>
                <w:right w:val="nil"/>
                <w:between w:val="nil"/>
              </w:pBdr>
              <w:contextualSpacing w:val="0"/>
              <w:rPr>
                <w:b/>
                <w:sz w:val="20"/>
                <w:szCs w:val="20"/>
                <w:u w:val="single"/>
              </w:rPr>
            </w:pPr>
            <w:r>
              <w:rPr>
                <w:b/>
                <w:sz w:val="20"/>
                <w:szCs w:val="20"/>
                <w:u w:val="single"/>
              </w:rPr>
              <w:lastRenderedPageBreak/>
              <w:t>Reflection and Action</w:t>
            </w:r>
          </w:p>
          <w:p w14:paraId="2BF4B863" w14:textId="77777777" w:rsidR="005709C7" w:rsidRDefault="00027370">
            <w:pPr>
              <w:ind w:left="1080" w:hanging="360"/>
              <w:contextualSpacing w:val="0"/>
              <w:rPr>
                <w:color w:val="FF0000"/>
                <w:sz w:val="20"/>
                <w:szCs w:val="20"/>
              </w:rPr>
            </w:pPr>
            <w:r>
              <w:rPr>
                <w:color w:val="FF0000"/>
                <w:sz w:val="20"/>
                <w:szCs w:val="20"/>
              </w:rPr>
              <w:t xml:space="preserve">·   </w:t>
            </w:r>
            <w:r>
              <w:rPr>
                <w:color w:val="FF0000"/>
                <w:sz w:val="20"/>
                <w:szCs w:val="20"/>
              </w:rPr>
              <w:tab/>
              <w:t>How can we empower students to act on what they have learnt?</w:t>
            </w:r>
          </w:p>
          <w:p w14:paraId="66527FEF" w14:textId="77777777" w:rsidR="005709C7" w:rsidRDefault="00027370">
            <w:pPr>
              <w:ind w:left="1080" w:hanging="360"/>
              <w:contextualSpacing w:val="0"/>
              <w:rPr>
                <w:b/>
                <w:color w:val="FF0000"/>
                <w:sz w:val="20"/>
                <w:szCs w:val="20"/>
              </w:rPr>
            </w:pPr>
            <w:r>
              <w:rPr>
                <w:color w:val="FF0000"/>
                <w:sz w:val="20"/>
                <w:szCs w:val="20"/>
              </w:rPr>
              <w:t xml:space="preserve">·   </w:t>
            </w:r>
            <w:r>
              <w:rPr>
                <w:color w:val="FF0000"/>
                <w:sz w:val="20"/>
                <w:szCs w:val="20"/>
              </w:rPr>
              <w:tab/>
              <w:t xml:space="preserve">How can we assist students to </w:t>
            </w:r>
            <w:r>
              <w:rPr>
                <w:b/>
                <w:color w:val="FF0000"/>
                <w:sz w:val="20"/>
                <w:szCs w:val="20"/>
              </w:rPr>
              <w:t>pull it all together and reflect on their learning.</w:t>
            </w:r>
          </w:p>
          <w:p w14:paraId="0602E917" w14:textId="77777777" w:rsidR="005709C7" w:rsidRDefault="00027370">
            <w:pPr>
              <w:ind w:left="1080" w:hanging="360"/>
              <w:contextualSpacing w:val="0"/>
              <w:rPr>
                <w:color w:val="FF0000"/>
                <w:sz w:val="20"/>
                <w:szCs w:val="20"/>
              </w:rPr>
            </w:pPr>
            <w:r>
              <w:rPr>
                <w:color w:val="FF0000"/>
                <w:sz w:val="20"/>
                <w:szCs w:val="20"/>
              </w:rPr>
              <w:t xml:space="preserve">·   </w:t>
            </w:r>
            <w:r>
              <w:rPr>
                <w:color w:val="FF0000"/>
                <w:sz w:val="20"/>
                <w:szCs w:val="20"/>
              </w:rPr>
              <w:tab/>
              <w:t xml:space="preserve">How can we encourage higher order thinking </w:t>
            </w:r>
          </w:p>
          <w:p w14:paraId="38B4D519" w14:textId="77777777" w:rsidR="005709C7" w:rsidRDefault="00027370">
            <w:pPr>
              <w:ind w:left="1080" w:hanging="360"/>
              <w:contextualSpacing w:val="0"/>
              <w:rPr>
                <w:color w:val="FF0000"/>
                <w:sz w:val="20"/>
                <w:szCs w:val="20"/>
              </w:rPr>
            </w:pPr>
            <w:r>
              <w:rPr>
                <w:color w:val="FF0000"/>
                <w:sz w:val="20"/>
                <w:szCs w:val="20"/>
              </w:rPr>
              <w:t xml:space="preserve">·   </w:t>
            </w:r>
            <w:r>
              <w:rPr>
                <w:color w:val="FF0000"/>
                <w:sz w:val="20"/>
                <w:szCs w:val="20"/>
              </w:rPr>
              <w:tab/>
              <w:t>(synthesis evaluation)</w:t>
            </w:r>
          </w:p>
          <w:p w14:paraId="0C5FED56" w14:textId="77777777" w:rsidR="005709C7" w:rsidRDefault="00027370">
            <w:pPr>
              <w:ind w:left="1080" w:hanging="360"/>
              <w:contextualSpacing w:val="0"/>
              <w:rPr>
                <w:color w:val="FF0000"/>
                <w:sz w:val="20"/>
                <w:szCs w:val="20"/>
              </w:rPr>
            </w:pPr>
            <w:r>
              <w:rPr>
                <w:color w:val="FF0000"/>
                <w:sz w:val="20"/>
                <w:szCs w:val="20"/>
              </w:rPr>
              <w:t xml:space="preserve">·   </w:t>
            </w:r>
            <w:r>
              <w:rPr>
                <w:color w:val="FF0000"/>
                <w:sz w:val="20"/>
                <w:szCs w:val="20"/>
              </w:rPr>
              <w:tab/>
              <w:t xml:space="preserve">How can we help them </w:t>
            </w:r>
            <w:proofErr w:type="spellStart"/>
            <w:r>
              <w:rPr>
                <w:color w:val="FF0000"/>
                <w:sz w:val="20"/>
                <w:szCs w:val="20"/>
              </w:rPr>
              <w:t>self assess</w:t>
            </w:r>
            <w:proofErr w:type="spellEnd"/>
            <w:r>
              <w:rPr>
                <w:color w:val="FF0000"/>
                <w:sz w:val="20"/>
                <w:szCs w:val="20"/>
              </w:rPr>
              <w:t>?</w:t>
            </w:r>
          </w:p>
          <w:p w14:paraId="5720BA22" w14:textId="77777777" w:rsidR="005709C7" w:rsidRDefault="00027370">
            <w:pPr>
              <w:ind w:left="1080" w:hanging="360"/>
              <w:contextualSpacing w:val="0"/>
              <w:rPr>
                <w:color w:val="FF0000"/>
                <w:sz w:val="20"/>
                <w:szCs w:val="20"/>
              </w:rPr>
            </w:pPr>
            <w:r>
              <w:rPr>
                <w:color w:val="FF0000"/>
                <w:sz w:val="20"/>
                <w:szCs w:val="20"/>
              </w:rPr>
              <w:t xml:space="preserve">·   </w:t>
            </w:r>
            <w:r>
              <w:rPr>
                <w:color w:val="FF0000"/>
                <w:sz w:val="20"/>
                <w:szCs w:val="20"/>
              </w:rPr>
              <w:tab/>
              <w:t>How will students act on what they have learned</w:t>
            </w:r>
          </w:p>
          <w:p w14:paraId="1D91858B" w14:textId="77777777" w:rsidR="005709C7" w:rsidRDefault="00027370">
            <w:pPr>
              <w:contextualSpacing w:val="0"/>
              <w:rPr>
                <w:b/>
                <w:sz w:val="20"/>
                <w:szCs w:val="20"/>
              </w:rPr>
            </w:pPr>
            <w:r>
              <w:rPr>
                <w:b/>
                <w:sz w:val="20"/>
                <w:szCs w:val="20"/>
              </w:rPr>
              <w:t xml:space="preserve"> </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2BCDB24"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Return to the original prior knowledge posters students created at the start. Review the information we gathered then. What else do we now know? What information did</w:t>
            </w:r>
            <w:r>
              <w:rPr>
                <w:sz w:val="20"/>
                <w:szCs w:val="20"/>
              </w:rPr>
              <w:t xml:space="preserve"> we record originally that we now know is wrong or different to what we originally thought?</w:t>
            </w:r>
          </w:p>
          <w:p w14:paraId="522FF661" w14:textId="77777777" w:rsidR="005709C7" w:rsidRDefault="00027370">
            <w:pPr>
              <w:widowControl w:val="0"/>
              <w:contextualSpacing w:val="0"/>
              <w:jc w:val="both"/>
              <w:rPr>
                <w:sz w:val="20"/>
                <w:szCs w:val="20"/>
              </w:rPr>
            </w:pPr>
            <w:r>
              <w:rPr>
                <w:sz w:val="20"/>
                <w:szCs w:val="20"/>
              </w:rPr>
              <w:t>(This is to track changes in students’ thinking over the unit.)</w:t>
            </w:r>
          </w:p>
          <w:p w14:paraId="150BBC49" w14:textId="77777777" w:rsidR="005709C7" w:rsidRDefault="005709C7">
            <w:pPr>
              <w:widowControl w:val="0"/>
              <w:contextualSpacing w:val="0"/>
              <w:jc w:val="both"/>
              <w:rPr>
                <w:sz w:val="20"/>
                <w:szCs w:val="20"/>
              </w:rPr>
            </w:pPr>
          </w:p>
          <w:p w14:paraId="7E42F636" w14:textId="77777777" w:rsidR="005709C7" w:rsidRDefault="00027370">
            <w:pPr>
              <w:widowControl w:val="0"/>
              <w:contextualSpacing w:val="0"/>
              <w:jc w:val="both"/>
              <w:rPr>
                <w:sz w:val="20"/>
                <w:szCs w:val="20"/>
              </w:rPr>
            </w:pPr>
            <w:r>
              <w:rPr>
                <w:sz w:val="20"/>
                <w:szCs w:val="20"/>
              </w:rPr>
              <w:t>Review the timeline of major events and people that contributed to the development of Bendigo as it</w:t>
            </w:r>
            <w:r>
              <w:rPr>
                <w:sz w:val="20"/>
                <w:szCs w:val="20"/>
              </w:rPr>
              <w:t xml:space="preserve"> is today. Discuss the impact of the changes on the people concerned. </w:t>
            </w:r>
            <w:proofErr w:type="spellStart"/>
            <w:r>
              <w:rPr>
                <w:sz w:val="20"/>
                <w:szCs w:val="20"/>
              </w:rPr>
              <w:t>eg</w:t>
            </w:r>
            <w:proofErr w:type="spellEnd"/>
            <w:r>
              <w:rPr>
                <w:sz w:val="20"/>
                <w:szCs w:val="20"/>
              </w:rPr>
              <w:t xml:space="preserve"> how did the Gold Rush affect the settlers in the fledgling town of Bendigo? How did European Settlement affect the Aboriginal and Torres Strait Islander people?</w:t>
            </w:r>
          </w:p>
          <w:p w14:paraId="69EC7093" w14:textId="77777777" w:rsidR="005709C7" w:rsidRDefault="00027370">
            <w:pPr>
              <w:widowControl w:val="0"/>
              <w:contextualSpacing w:val="0"/>
              <w:jc w:val="both"/>
              <w:rPr>
                <w:sz w:val="20"/>
                <w:szCs w:val="20"/>
              </w:rPr>
            </w:pPr>
            <w:r>
              <w:rPr>
                <w:sz w:val="20"/>
                <w:szCs w:val="20"/>
              </w:rPr>
              <w:t>How is Bendigo changin</w:t>
            </w:r>
            <w:r>
              <w:rPr>
                <w:sz w:val="20"/>
                <w:szCs w:val="20"/>
              </w:rPr>
              <w:t>g now? Who might this affect?</w:t>
            </w:r>
          </w:p>
          <w:p w14:paraId="2EA79417" w14:textId="77777777" w:rsidR="005709C7" w:rsidRDefault="00027370">
            <w:pPr>
              <w:widowControl w:val="0"/>
              <w:contextualSpacing w:val="0"/>
              <w:jc w:val="both"/>
              <w:rPr>
                <w:sz w:val="20"/>
                <w:szCs w:val="20"/>
              </w:rPr>
            </w:pPr>
            <w:r>
              <w:rPr>
                <w:sz w:val="20"/>
                <w:szCs w:val="20"/>
              </w:rPr>
              <w:t>Students may make links to current issues such as Reconciliation and the National Apology or the diversity of our population.</w:t>
            </w:r>
          </w:p>
          <w:p w14:paraId="6DE90447" w14:textId="77777777" w:rsidR="005709C7" w:rsidRDefault="005709C7">
            <w:pPr>
              <w:widowControl w:val="0"/>
              <w:contextualSpacing w:val="0"/>
              <w:jc w:val="both"/>
              <w:rPr>
                <w:sz w:val="20"/>
                <w:szCs w:val="20"/>
              </w:rPr>
            </w:pPr>
          </w:p>
          <w:p w14:paraId="1F561467" w14:textId="77777777" w:rsidR="005709C7" w:rsidRDefault="00027370">
            <w:pPr>
              <w:widowControl w:val="0"/>
              <w:contextualSpacing w:val="0"/>
              <w:jc w:val="both"/>
              <w:rPr>
                <w:sz w:val="20"/>
                <w:szCs w:val="20"/>
              </w:rPr>
            </w:pPr>
            <w:r>
              <w:rPr>
                <w:sz w:val="20"/>
                <w:szCs w:val="20"/>
              </w:rPr>
              <w:t xml:space="preserve">Ask the students to reflect on what they have learned during this unit. Consider the question; why </w:t>
            </w:r>
            <w:r>
              <w:rPr>
                <w:sz w:val="20"/>
                <w:szCs w:val="20"/>
              </w:rPr>
              <w:t>is it good to know about our history? Why is it important to remember and value the past? Discuss how they would like to act on what they know now.</w:t>
            </w:r>
          </w:p>
          <w:p w14:paraId="44596997" w14:textId="77777777" w:rsidR="005709C7" w:rsidRDefault="00027370">
            <w:pPr>
              <w:widowControl w:val="0"/>
              <w:contextualSpacing w:val="0"/>
              <w:jc w:val="both"/>
              <w:rPr>
                <w:sz w:val="20"/>
                <w:szCs w:val="20"/>
              </w:rPr>
            </w:pPr>
            <w:r>
              <w:rPr>
                <w:sz w:val="20"/>
                <w:szCs w:val="20"/>
              </w:rPr>
              <w:t>Actions could include:</w:t>
            </w:r>
          </w:p>
          <w:p w14:paraId="3534AC35" w14:textId="77777777" w:rsidR="005709C7" w:rsidRDefault="00027370">
            <w:pPr>
              <w:widowControl w:val="0"/>
              <w:contextualSpacing w:val="0"/>
              <w:jc w:val="both"/>
              <w:rPr>
                <w:sz w:val="20"/>
                <w:szCs w:val="20"/>
              </w:rPr>
            </w:pPr>
            <w:r>
              <w:rPr>
                <w:sz w:val="20"/>
                <w:szCs w:val="20"/>
              </w:rPr>
              <w:t>1. Creating a time capsule for future generations who want to find out about the past</w:t>
            </w:r>
            <w:r>
              <w:rPr>
                <w:sz w:val="20"/>
                <w:szCs w:val="20"/>
              </w:rPr>
              <w:t>.</w:t>
            </w:r>
          </w:p>
          <w:p w14:paraId="40BF4BBD" w14:textId="77777777" w:rsidR="005709C7" w:rsidRDefault="00027370">
            <w:pPr>
              <w:widowControl w:val="0"/>
              <w:contextualSpacing w:val="0"/>
              <w:jc w:val="both"/>
              <w:rPr>
                <w:sz w:val="20"/>
                <w:szCs w:val="20"/>
              </w:rPr>
            </w:pPr>
            <w:r>
              <w:rPr>
                <w:sz w:val="20"/>
                <w:szCs w:val="20"/>
              </w:rPr>
              <w:t>2. Creating a photo gallery of how the school has changed over time to be continued each year.</w:t>
            </w:r>
          </w:p>
          <w:p w14:paraId="05C96D60" w14:textId="77777777" w:rsidR="005709C7" w:rsidRDefault="00027370">
            <w:pPr>
              <w:widowControl w:val="0"/>
              <w:contextualSpacing w:val="0"/>
              <w:jc w:val="both"/>
              <w:rPr>
                <w:sz w:val="20"/>
                <w:szCs w:val="20"/>
              </w:rPr>
            </w:pPr>
            <w:r>
              <w:rPr>
                <w:sz w:val="20"/>
                <w:szCs w:val="20"/>
              </w:rPr>
              <w:lastRenderedPageBreak/>
              <w:t xml:space="preserve">3. Contacting the </w:t>
            </w:r>
            <w:proofErr w:type="spellStart"/>
            <w:r>
              <w:rPr>
                <w:sz w:val="20"/>
                <w:szCs w:val="20"/>
              </w:rPr>
              <w:t>Dja</w:t>
            </w:r>
            <w:proofErr w:type="spellEnd"/>
            <w:r>
              <w:rPr>
                <w:sz w:val="20"/>
                <w:szCs w:val="20"/>
              </w:rPr>
              <w:t xml:space="preserve"> </w:t>
            </w:r>
            <w:proofErr w:type="spellStart"/>
            <w:r>
              <w:rPr>
                <w:sz w:val="20"/>
                <w:szCs w:val="20"/>
              </w:rPr>
              <w:t>Dja</w:t>
            </w:r>
            <w:proofErr w:type="spellEnd"/>
            <w:r>
              <w:rPr>
                <w:sz w:val="20"/>
                <w:szCs w:val="20"/>
              </w:rPr>
              <w:t xml:space="preserve"> </w:t>
            </w:r>
            <w:proofErr w:type="spellStart"/>
            <w:r>
              <w:rPr>
                <w:sz w:val="20"/>
                <w:szCs w:val="20"/>
              </w:rPr>
              <w:t>Wurrung</w:t>
            </w:r>
            <w:proofErr w:type="spellEnd"/>
            <w:r>
              <w:rPr>
                <w:sz w:val="20"/>
                <w:szCs w:val="20"/>
              </w:rPr>
              <w:t xml:space="preserve"> </w:t>
            </w:r>
            <w:proofErr w:type="spellStart"/>
            <w:r>
              <w:rPr>
                <w:sz w:val="20"/>
                <w:szCs w:val="20"/>
              </w:rPr>
              <w:t>Co op</w:t>
            </w:r>
            <w:proofErr w:type="spellEnd"/>
            <w:r>
              <w:rPr>
                <w:sz w:val="20"/>
                <w:szCs w:val="20"/>
              </w:rPr>
              <w:t xml:space="preserve"> to </w:t>
            </w:r>
            <w:proofErr w:type="spellStart"/>
            <w:r>
              <w:rPr>
                <w:sz w:val="20"/>
                <w:szCs w:val="20"/>
              </w:rPr>
              <w:t>organise</w:t>
            </w:r>
            <w:proofErr w:type="spellEnd"/>
            <w:r>
              <w:rPr>
                <w:sz w:val="20"/>
                <w:szCs w:val="20"/>
              </w:rPr>
              <w:t xml:space="preserve"> a ceremony/celebration to commemorate the traditional landowners of Bendigo.</w:t>
            </w:r>
          </w:p>
          <w:p w14:paraId="1B75BBF1" w14:textId="77777777" w:rsidR="005709C7" w:rsidRDefault="00027370">
            <w:pPr>
              <w:widowControl w:val="0"/>
              <w:contextualSpacing w:val="0"/>
              <w:jc w:val="both"/>
              <w:rPr>
                <w:sz w:val="20"/>
                <w:szCs w:val="20"/>
              </w:rPr>
            </w:pPr>
            <w:r>
              <w:rPr>
                <w:sz w:val="20"/>
                <w:szCs w:val="20"/>
              </w:rPr>
              <w:t>4. To publish their findings t</w:t>
            </w:r>
            <w:r>
              <w:rPr>
                <w:sz w:val="20"/>
                <w:szCs w:val="20"/>
              </w:rPr>
              <w:t>o a wider audience (</w:t>
            </w:r>
            <w:proofErr w:type="spellStart"/>
            <w:r>
              <w:rPr>
                <w:sz w:val="20"/>
                <w:szCs w:val="20"/>
              </w:rPr>
              <w:t>eg</w:t>
            </w:r>
            <w:proofErr w:type="spellEnd"/>
            <w:r>
              <w:rPr>
                <w:sz w:val="20"/>
                <w:szCs w:val="20"/>
              </w:rPr>
              <w:t xml:space="preserve"> through the school website or newsletter or local newspaper) so more people can find out about the origins of their city.</w:t>
            </w:r>
          </w:p>
          <w:p w14:paraId="0EB7CBA5" w14:textId="77777777" w:rsidR="005709C7" w:rsidRDefault="005709C7">
            <w:pPr>
              <w:widowControl w:val="0"/>
              <w:contextualSpacing w:val="0"/>
              <w:jc w:val="both"/>
              <w:rPr>
                <w:sz w:val="20"/>
                <w:szCs w:val="20"/>
              </w:rPr>
            </w:pPr>
          </w:p>
          <w:p w14:paraId="3C0C2A2B" w14:textId="77777777" w:rsidR="005709C7" w:rsidRDefault="005709C7">
            <w:pPr>
              <w:widowControl w:val="0"/>
              <w:pBdr>
                <w:top w:val="nil"/>
                <w:left w:val="nil"/>
                <w:bottom w:val="nil"/>
                <w:right w:val="nil"/>
                <w:between w:val="nil"/>
              </w:pBdr>
              <w:contextualSpacing w:val="0"/>
              <w:rPr>
                <w:sz w:val="20"/>
                <w:szCs w:val="20"/>
              </w:rPr>
            </w:pPr>
          </w:p>
        </w:tc>
      </w:tr>
      <w:tr w:rsidR="005709C7" w14:paraId="13BAA0CC" w14:textId="77777777">
        <w:trPr>
          <w:trHeight w:val="224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6C3032A" w14:textId="77777777" w:rsidR="005709C7" w:rsidRDefault="00027370">
            <w:pPr>
              <w:widowControl w:val="0"/>
              <w:pBdr>
                <w:top w:val="nil"/>
                <w:left w:val="nil"/>
                <w:bottom w:val="nil"/>
                <w:right w:val="nil"/>
                <w:between w:val="nil"/>
              </w:pBdr>
              <w:contextualSpacing w:val="0"/>
              <w:rPr>
                <w:b/>
                <w:sz w:val="20"/>
                <w:szCs w:val="20"/>
                <w:u w:val="single"/>
              </w:rPr>
            </w:pPr>
            <w:r>
              <w:rPr>
                <w:b/>
                <w:sz w:val="20"/>
                <w:szCs w:val="20"/>
                <w:u w:val="single"/>
              </w:rPr>
              <w:lastRenderedPageBreak/>
              <w:t>Planning for Assessment</w:t>
            </w:r>
          </w:p>
          <w:p w14:paraId="425D4B9B"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What can we build into the unit to help us gather data for assessment of knowledge, </w:t>
            </w:r>
            <w:r>
              <w:rPr>
                <w:color w:val="FF0000"/>
                <w:sz w:val="20"/>
                <w:szCs w:val="20"/>
              </w:rPr>
              <w:t>skills and values?</w:t>
            </w:r>
          </w:p>
          <w:p w14:paraId="102A61FD"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 </w:t>
            </w:r>
          </w:p>
          <w:p w14:paraId="44FDD0DF"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What rich tasks are embedded in the unit that provide good assessment contexts?</w:t>
            </w:r>
          </w:p>
          <w:p w14:paraId="5842CA0F"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 xml:space="preserve"> </w:t>
            </w:r>
          </w:p>
          <w:p w14:paraId="154E937E"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Have we engaged the students in</w:t>
            </w:r>
          </w:p>
          <w:p w14:paraId="027D0DC9" w14:textId="77777777" w:rsidR="005709C7" w:rsidRDefault="00027370">
            <w:pPr>
              <w:widowControl w:val="0"/>
              <w:pBdr>
                <w:top w:val="nil"/>
                <w:left w:val="nil"/>
                <w:bottom w:val="nil"/>
                <w:right w:val="nil"/>
                <w:between w:val="nil"/>
              </w:pBdr>
              <w:contextualSpacing w:val="0"/>
              <w:rPr>
                <w:color w:val="FF0000"/>
                <w:sz w:val="20"/>
                <w:szCs w:val="20"/>
              </w:rPr>
            </w:pPr>
            <w:r>
              <w:rPr>
                <w:color w:val="FF0000"/>
                <w:sz w:val="20"/>
                <w:szCs w:val="20"/>
              </w:rPr>
              <w:t>self-assessment or peer assessment?</w:t>
            </w: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28696AA" w14:textId="77777777" w:rsidR="005709C7" w:rsidRDefault="00027370">
            <w:pPr>
              <w:widowControl w:val="0"/>
              <w:pBdr>
                <w:top w:val="nil"/>
                <w:left w:val="nil"/>
                <w:bottom w:val="nil"/>
                <w:right w:val="nil"/>
                <w:between w:val="nil"/>
              </w:pBdr>
              <w:contextualSpacing w:val="0"/>
              <w:rPr>
                <w:b/>
                <w:sz w:val="20"/>
                <w:szCs w:val="20"/>
              </w:rPr>
            </w:pPr>
            <w:r>
              <w:rPr>
                <w:b/>
                <w:sz w:val="20"/>
                <w:szCs w:val="20"/>
              </w:rPr>
              <w:t>Post assessment:</w:t>
            </w:r>
          </w:p>
          <w:p w14:paraId="504EA58A" w14:textId="77777777" w:rsidR="005709C7" w:rsidRDefault="00027370">
            <w:pPr>
              <w:widowControl w:val="0"/>
              <w:pBdr>
                <w:top w:val="nil"/>
                <w:left w:val="nil"/>
                <w:bottom w:val="nil"/>
                <w:right w:val="nil"/>
                <w:between w:val="nil"/>
              </w:pBdr>
              <w:contextualSpacing w:val="0"/>
              <w:rPr>
                <w:b/>
                <w:sz w:val="20"/>
                <w:szCs w:val="20"/>
              </w:rPr>
            </w:pPr>
            <w:r>
              <w:rPr>
                <w:b/>
                <w:sz w:val="20"/>
                <w:szCs w:val="20"/>
              </w:rPr>
              <w:t>Tour Guide activity</w:t>
            </w:r>
          </w:p>
          <w:p w14:paraId="74318F4C" w14:textId="77777777" w:rsidR="005709C7" w:rsidRDefault="00027370">
            <w:pPr>
              <w:widowControl w:val="0"/>
              <w:contextualSpacing w:val="0"/>
              <w:jc w:val="both"/>
              <w:rPr>
                <w:b/>
                <w:sz w:val="20"/>
                <w:szCs w:val="20"/>
              </w:rPr>
            </w:pPr>
            <w:r>
              <w:rPr>
                <w:b/>
                <w:sz w:val="20"/>
                <w:szCs w:val="20"/>
              </w:rPr>
              <w:t xml:space="preserve">In pairs or threes ask students to reflect on </w:t>
            </w:r>
            <w:r>
              <w:rPr>
                <w:b/>
                <w:sz w:val="20"/>
                <w:szCs w:val="20"/>
              </w:rPr>
              <w:t>what they would take an overseas visitor to see in Bendigo. They plan their route around the city and include the landmarks they would stop at and the information they would tell them at each site what they found most interesting.</w:t>
            </w:r>
          </w:p>
          <w:p w14:paraId="2C535397" w14:textId="77777777" w:rsidR="005709C7" w:rsidRDefault="005709C7">
            <w:pPr>
              <w:widowControl w:val="0"/>
              <w:pBdr>
                <w:top w:val="nil"/>
                <w:left w:val="nil"/>
                <w:bottom w:val="nil"/>
                <w:right w:val="nil"/>
                <w:between w:val="nil"/>
              </w:pBdr>
              <w:contextualSpacing w:val="0"/>
              <w:rPr>
                <w:b/>
                <w:sz w:val="20"/>
                <w:szCs w:val="20"/>
              </w:rPr>
            </w:pPr>
          </w:p>
        </w:tc>
      </w:tr>
      <w:tr w:rsidR="005709C7" w14:paraId="472E230A" w14:textId="77777777">
        <w:trPr>
          <w:trHeight w:val="1100"/>
        </w:trPr>
        <w:tc>
          <w:tcPr>
            <w:tcW w:w="486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9B77CE2" w14:textId="77777777" w:rsidR="005709C7" w:rsidRDefault="00027370">
            <w:pPr>
              <w:widowControl w:val="0"/>
              <w:pBdr>
                <w:top w:val="nil"/>
                <w:left w:val="nil"/>
                <w:bottom w:val="nil"/>
                <w:right w:val="nil"/>
                <w:between w:val="nil"/>
              </w:pBdr>
              <w:contextualSpacing w:val="0"/>
              <w:rPr>
                <w:b/>
                <w:sz w:val="20"/>
                <w:szCs w:val="20"/>
                <w:u w:val="single"/>
              </w:rPr>
            </w:pPr>
            <w:r>
              <w:rPr>
                <w:b/>
                <w:sz w:val="20"/>
                <w:szCs w:val="20"/>
                <w:u w:val="single"/>
              </w:rPr>
              <w:t>Literacy Links</w:t>
            </w:r>
          </w:p>
          <w:p w14:paraId="0F3EF4F2"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Reading</w:t>
            </w:r>
            <w:r>
              <w:rPr>
                <w:sz w:val="20"/>
                <w:szCs w:val="20"/>
              </w:rPr>
              <w:t xml:space="preserve"> for information Note taking Locating the main idea </w:t>
            </w:r>
            <w:proofErr w:type="spellStart"/>
            <w:r>
              <w:rPr>
                <w:sz w:val="20"/>
                <w:szCs w:val="20"/>
              </w:rPr>
              <w:t>Summarising</w:t>
            </w:r>
            <w:proofErr w:type="spellEnd"/>
            <w:r>
              <w:rPr>
                <w:sz w:val="20"/>
                <w:szCs w:val="20"/>
              </w:rPr>
              <w:t xml:space="preserve"> in own words Visual literacy- finding information from visual sources. Making comparisons. Giving oral presentations.</w:t>
            </w:r>
          </w:p>
          <w:p w14:paraId="7D47B1B7" w14:textId="77777777" w:rsidR="005709C7" w:rsidRDefault="005709C7">
            <w:pPr>
              <w:widowControl w:val="0"/>
              <w:pBdr>
                <w:top w:val="nil"/>
                <w:left w:val="nil"/>
                <w:bottom w:val="nil"/>
                <w:right w:val="nil"/>
                <w:between w:val="nil"/>
              </w:pBdr>
              <w:contextualSpacing w:val="0"/>
              <w:rPr>
                <w:sz w:val="20"/>
                <w:szCs w:val="20"/>
              </w:rPr>
            </w:pPr>
          </w:p>
        </w:tc>
        <w:tc>
          <w:tcPr>
            <w:tcW w:w="426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279B676" w14:textId="77777777" w:rsidR="005709C7" w:rsidRDefault="00027370">
            <w:pPr>
              <w:widowControl w:val="0"/>
              <w:pBdr>
                <w:top w:val="nil"/>
                <w:left w:val="nil"/>
                <w:bottom w:val="nil"/>
                <w:right w:val="nil"/>
                <w:between w:val="nil"/>
              </w:pBdr>
              <w:contextualSpacing w:val="0"/>
              <w:rPr>
                <w:b/>
                <w:sz w:val="20"/>
                <w:szCs w:val="20"/>
                <w:u w:val="single"/>
              </w:rPr>
            </w:pPr>
            <w:r>
              <w:rPr>
                <w:b/>
                <w:sz w:val="20"/>
                <w:szCs w:val="20"/>
                <w:u w:val="single"/>
              </w:rPr>
              <w:t>Numeracy Links</w:t>
            </w:r>
          </w:p>
          <w:p w14:paraId="5259A5CE"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Mapping Perspective drawing, visual representation Time- </w:t>
            </w:r>
            <w:r>
              <w:rPr>
                <w:sz w:val="20"/>
                <w:szCs w:val="20"/>
              </w:rPr>
              <w:t>timelines</w:t>
            </w:r>
          </w:p>
          <w:p w14:paraId="543AC0FA" w14:textId="77777777" w:rsidR="005709C7" w:rsidRDefault="005709C7">
            <w:pPr>
              <w:widowControl w:val="0"/>
              <w:pBdr>
                <w:top w:val="nil"/>
                <w:left w:val="nil"/>
                <w:bottom w:val="nil"/>
                <w:right w:val="nil"/>
                <w:between w:val="nil"/>
              </w:pBdr>
              <w:contextualSpacing w:val="0"/>
              <w:rPr>
                <w:sz w:val="20"/>
                <w:szCs w:val="20"/>
              </w:rPr>
            </w:pPr>
          </w:p>
          <w:p w14:paraId="6D0A1B4C"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w:t>
            </w:r>
          </w:p>
          <w:p w14:paraId="37C622B4"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w:t>
            </w:r>
          </w:p>
        </w:tc>
      </w:tr>
      <w:tr w:rsidR="005709C7" w14:paraId="18A78EAF" w14:textId="77777777">
        <w:trPr>
          <w:trHeight w:val="880"/>
        </w:trPr>
        <w:tc>
          <w:tcPr>
            <w:tcW w:w="9120"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00313B1" w14:textId="77777777" w:rsidR="005709C7" w:rsidRDefault="00027370">
            <w:pPr>
              <w:widowControl w:val="0"/>
              <w:pBdr>
                <w:top w:val="nil"/>
                <w:left w:val="nil"/>
                <w:bottom w:val="nil"/>
                <w:right w:val="nil"/>
                <w:between w:val="nil"/>
              </w:pBdr>
              <w:contextualSpacing w:val="0"/>
              <w:rPr>
                <w:sz w:val="20"/>
                <w:szCs w:val="20"/>
                <w:u w:val="single"/>
              </w:rPr>
            </w:pPr>
            <w:r>
              <w:rPr>
                <w:sz w:val="20"/>
                <w:szCs w:val="20"/>
                <w:u w:val="single"/>
              </w:rPr>
              <w:t>SPECIALIST PROGRAM LINKS</w:t>
            </w:r>
          </w:p>
          <w:p w14:paraId="21175E12" w14:textId="77777777" w:rsidR="005709C7" w:rsidRDefault="00027370">
            <w:pPr>
              <w:widowControl w:val="0"/>
              <w:pBdr>
                <w:top w:val="nil"/>
                <w:left w:val="nil"/>
                <w:bottom w:val="nil"/>
                <w:right w:val="nil"/>
                <w:between w:val="nil"/>
              </w:pBdr>
              <w:contextualSpacing w:val="0"/>
              <w:rPr>
                <w:sz w:val="20"/>
                <w:szCs w:val="20"/>
              </w:rPr>
            </w:pPr>
            <w:r>
              <w:rPr>
                <w:sz w:val="20"/>
                <w:szCs w:val="20"/>
              </w:rPr>
              <w:t xml:space="preserve"> </w:t>
            </w:r>
          </w:p>
          <w:p w14:paraId="18809A2E" w14:textId="77777777" w:rsidR="005709C7" w:rsidRDefault="00027370">
            <w:pPr>
              <w:widowControl w:val="0"/>
              <w:pBdr>
                <w:top w:val="nil"/>
                <w:left w:val="nil"/>
                <w:bottom w:val="nil"/>
                <w:right w:val="nil"/>
                <w:between w:val="nil"/>
              </w:pBdr>
              <w:contextualSpacing w:val="0"/>
              <w:rPr>
                <w:b/>
                <w:sz w:val="20"/>
                <w:szCs w:val="20"/>
              </w:rPr>
            </w:pPr>
            <w:r>
              <w:rPr>
                <w:b/>
                <w:sz w:val="20"/>
                <w:szCs w:val="20"/>
              </w:rPr>
              <w:t xml:space="preserve"> </w:t>
            </w:r>
          </w:p>
        </w:tc>
      </w:tr>
    </w:tbl>
    <w:p w14:paraId="6F199D59" w14:textId="77777777" w:rsidR="005709C7" w:rsidRDefault="00027370">
      <w:pPr>
        <w:contextualSpacing w:val="0"/>
        <w:rPr>
          <w:sz w:val="20"/>
          <w:szCs w:val="20"/>
        </w:rPr>
      </w:pPr>
      <w:r>
        <w:rPr>
          <w:sz w:val="20"/>
          <w:szCs w:val="20"/>
        </w:rPr>
        <w:t xml:space="preserve"> </w:t>
      </w:r>
    </w:p>
    <w:p w14:paraId="44B64E00" w14:textId="77777777" w:rsidR="005709C7" w:rsidRDefault="005709C7">
      <w:pPr>
        <w:contextualSpacing w:val="0"/>
        <w:rPr>
          <w:sz w:val="20"/>
          <w:szCs w:val="20"/>
        </w:rPr>
      </w:pPr>
    </w:p>
    <w:p w14:paraId="20DB3AC8" w14:textId="77777777" w:rsidR="005709C7" w:rsidRDefault="005709C7">
      <w:pPr>
        <w:contextualSpacing w:val="0"/>
        <w:rPr>
          <w:sz w:val="20"/>
          <w:szCs w:val="20"/>
        </w:rPr>
      </w:pPr>
    </w:p>
    <w:tbl>
      <w:tblPr>
        <w:tblStyle w:val="a1"/>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5709C7" w14:paraId="1268F22A" w14:textId="77777777">
        <w:tc>
          <w:tcPr>
            <w:tcW w:w="9360" w:type="dxa"/>
            <w:shd w:val="clear" w:color="auto" w:fill="auto"/>
            <w:tcMar>
              <w:top w:w="100" w:type="dxa"/>
              <w:left w:w="100" w:type="dxa"/>
              <w:bottom w:w="100" w:type="dxa"/>
              <w:right w:w="100" w:type="dxa"/>
            </w:tcMar>
          </w:tcPr>
          <w:p w14:paraId="156AC9E6" w14:textId="77777777" w:rsidR="005709C7" w:rsidRDefault="00027370">
            <w:pPr>
              <w:widowControl w:val="0"/>
              <w:pBdr>
                <w:top w:val="nil"/>
                <w:left w:val="nil"/>
                <w:bottom w:val="nil"/>
                <w:right w:val="nil"/>
                <w:between w:val="nil"/>
              </w:pBdr>
              <w:spacing w:line="240" w:lineRule="auto"/>
              <w:contextualSpacing w:val="0"/>
              <w:rPr>
                <w:sz w:val="20"/>
                <w:szCs w:val="20"/>
              </w:rPr>
            </w:pPr>
            <w:r>
              <w:rPr>
                <w:sz w:val="20"/>
                <w:szCs w:val="20"/>
              </w:rPr>
              <w:t>Teachers Notes</w:t>
            </w:r>
          </w:p>
          <w:p w14:paraId="3CD03BB8" w14:textId="77777777" w:rsidR="005709C7" w:rsidRDefault="005709C7">
            <w:pPr>
              <w:widowControl w:val="0"/>
              <w:pBdr>
                <w:top w:val="nil"/>
                <w:left w:val="nil"/>
                <w:bottom w:val="nil"/>
                <w:right w:val="nil"/>
                <w:between w:val="nil"/>
              </w:pBdr>
              <w:spacing w:line="240" w:lineRule="auto"/>
              <w:contextualSpacing w:val="0"/>
              <w:rPr>
                <w:sz w:val="20"/>
                <w:szCs w:val="20"/>
              </w:rPr>
            </w:pPr>
          </w:p>
          <w:p w14:paraId="1B8FE068" w14:textId="77777777" w:rsidR="005709C7" w:rsidRDefault="00027370">
            <w:pPr>
              <w:widowControl w:val="0"/>
              <w:spacing w:line="240" w:lineRule="auto"/>
              <w:contextualSpacing w:val="0"/>
              <w:jc w:val="both"/>
              <w:rPr>
                <w:b/>
                <w:sz w:val="20"/>
                <w:szCs w:val="20"/>
              </w:rPr>
            </w:pPr>
            <w:r>
              <w:rPr>
                <w:b/>
                <w:sz w:val="20"/>
                <w:szCs w:val="20"/>
              </w:rPr>
              <w:t xml:space="preserve">About the </w:t>
            </w:r>
            <w:proofErr w:type="spellStart"/>
            <w:r>
              <w:rPr>
                <w:b/>
                <w:sz w:val="20"/>
                <w:szCs w:val="20"/>
              </w:rPr>
              <w:t>Kulin</w:t>
            </w:r>
            <w:proofErr w:type="spellEnd"/>
            <w:r>
              <w:rPr>
                <w:b/>
                <w:sz w:val="20"/>
                <w:szCs w:val="20"/>
              </w:rPr>
              <w:t xml:space="preserve"> Nation</w:t>
            </w:r>
          </w:p>
          <w:p w14:paraId="79A0B218" w14:textId="77777777" w:rsidR="005709C7" w:rsidRDefault="00027370">
            <w:pPr>
              <w:widowControl w:val="0"/>
              <w:spacing w:line="240" w:lineRule="auto"/>
              <w:contextualSpacing w:val="0"/>
              <w:jc w:val="both"/>
              <w:rPr>
                <w:b/>
                <w:sz w:val="20"/>
                <w:szCs w:val="20"/>
              </w:rPr>
            </w:pPr>
            <w:r>
              <w:rPr>
                <w:sz w:val="20"/>
                <w:szCs w:val="20"/>
              </w:rPr>
              <w:t xml:space="preserve">When Europeans first settled the Port Phillip region it was the home lands of five Aboriginal language groups. These groups spoke a related language and were part of the KULIN (Koolin) nation of peoples. The people are: 1. </w:t>
            </w:r>
            <w:proofErr w:type="spellStart"/>
            <w:r>
              <w:rPr>
                <w:sz w:val="20"/>
                <w:szCs w:val="20"/>
              </w:rPr>
              <w:t>Woiwurrung</w:t>
            </w:r>
            <w:proofErr w:type="spellEnd"/>
            <w:r>
              <w:rPr>
                <w:sz w:val="20"/>
                <w:szCs w:val="20"/>
              </w:rPr>
              <w:t xml:space="preserve"> (Woy-</w:t>
            </w:r>
            <w:proofErr w:type="spellStart"/>
            <w:r>
              <w:rPr>
                <w:sz w:val="20"/>
                <w:szCs w:val="20"/>
              </w:rPr>
              <w:t>wur</w:t>
            </w:r>
            <w:proofErr w:type="spellEnd"/>
            <w:r>
              <w:rPr>
                <w:sz w:val="20"/>
                <w:szCs w:val="20"/>
              </w:rPr>
              <w:t xml:space="preserve">-rung) - The </w:t>
            </w:r>
            <w:proofErr w:type="spellStart"/>
            <w:r>
              <w:rPr>
                <w:sz w:val="20"/>
                <w:szCs w:val="20"/>
              </w:rPr>
              <w:t>W</w:t>
            </w:r>
            <w:r>
              <w:rPr>
                <w:sz w:val="20"/>
                <w:szCs w:val="20"/>
              </w:rPr>
              <w:t>urundjeri</w:t>
            </w:r>
            <w:proofErr w:type="spellEnd"/>
            <w:r>
              <w:rPr>
                <w:sz w:val="20"/>
                <w:szCs w:val="20"/>
              </w:rPr>
              <w:t xml:space="preserve"> People 2. Boon </w:t>
            </w:r>
            <w:proofErr w:type="spellStart"/>
            <w:r>
              <w:rPr>
                <w:sz w:val="20"/>
                <w:szCs w:val="20"/>
              </w:rPr>
              <w:t>Wurrung</w:t>
            </w:r>
            <w:proofErr w:type="spellEnd"/>
            <w:r>
              <w:rPr>
                <w:sz w:val="20"/>
                <w:szCs w:val="20"/>
              </w:rPr>
              <w:t xml:space="preserve"> (Boon-</w:t>
            </w:r>
            <w:proofErr w:type="spellStart"/>
            <w:r>
              <w:rPr>
                <w:sz w:val="20"/>
                <w:szCs w:val="20"/>
              </w:rPr>
              <w:t>wur</w:t>
            </w:r>
            <w:proofErr w:type="spellEnd"/>
            <w:r>
              <w:rPr>
                <w:sz w:val="20"/>
                <w:szCs w:val="20"/>
              </w:rPr>
              <w:t xml:space="preserve">-rung) - The Boon </w:t>
            </w:r>
            <w:proofErr w:type="spellStart"/>
            <w:r>
              <w:rPr>
                <w:sz w:val="20"/>
                <w:szCs w:val="20"/>
              </w:rPr>
              <w:t>Wurrung</w:t>
            </w:r>
            <w:proofErr w:type="spellEnd"/>
            <w:r>
              <w:rPr>
                <w:sz w:val="20"/>
                <w:szCs w:val="20"/>
              </w:rPr>
              <w:t xml:space="preserve"> People 3. </w:t>
            </w:r>
            <w:proofErr w:type="spellStart"/>
            <w:r>
              <w:rPr>
                <w:sz w:val="20"/>
                <w:szCs w:val="20"/>
              </w:rPr>
              <w:t>Wathaurung</w:t>
            </w:r>
            <w:proofErr w:type="spellEnd"/>
            <w:r>
              <w:rPr>
                <w:sz w:val="20"/>
                <w:szCs w:val="20"/>
              </w:rPr>
              <w:t xml:space="preserve"> (</w:t>
            </w:r>
            <w:proofErr w:type="spellStart"/>
            <w:r>
              <w:rPr>
                <w:sz w:val="20"/>
                <w:szCs w:val="20"/>
              </w:rPr>
              <w:t>Wath</w:t>
            </w:r>
            <w:proofErr w:type="spellEnd"/>
            <w:r>
              <w:rPr>
                <w:sz w:val="20"/>
                <w:szCs w:val="20"/>
              </w:rPr>
              <w:t>-</w:t>
            </w:r>
            <w:proofErr w:type="spellStart"/>
            <w:r>
              <w:rPr>
                <w:sz w:val="20"/>
                <w:szCs w:val="20"/>
              </w:rPr>
              <w:t>er</w:t>
            </w:r>
            <w:proofErr w:type="spellEnd"/>
            <w:r>
              <w:rPr>
                <w:sz w:val="20"/>
                <w:szCs w:val="20"/>
              </w:rPr>
              <w:t xml:space="preserve">-rung) - The </w:t>
            </w:r>
            <w:proofErr w:type="spellStart"/>
            <w:r>
              <w:rPr>
                <w:sz w:val="20"/>
                <w:szCs w:val="20"/>
              </w:rPr>
              <w:t>Wathaurung</w:t>
            </w:r>
            <w:proofErr w:type="spellEnd"/>
            <w:r>
              <w:rPr>
                <w:sz w:val="20"/>
                <w:szCs w:val="20"/>
              </w:rPr>
              <w:t xml:space="preserve"> People 4. </w:t>
            </w:r>
            <w:proofErr w:type="spellStart"/>
            <w:r>
              <w:rPr>
                <w:sz w:val="20"/>
                <w:szCs w:val="20"/>
              </w:rPr>
              <w:t>Taungurung</w:t>
            </w:r>
            <w:proofErr w:type="spellEnd"/>
            <w:r>
              <w:rPr>
                <w:sz w:val="20"/>
                <w:szCs w:val="20"/>
              </w:rPr>
              <w:t xml:space="preserve"> (Tung-</w:t>
            </w:r>
            <w:proofErr w:type="spellStart"/>
            <w:r>
              <w:rPr>
                <w:sz w:val="20"/>
                <w:szCs w:val="20"/>
              </w:rPr>
              <w:t>ger</w:t>
            </w:r>
            <w:proofErr w:type="spellEnd"/>
            <w:r>
              <w:rPr>
                <w:sz w:val="20"/>
                <w:szCs w:val="20"/>
              </w:rPr>
              <w:t xml:space="preserve">-rung) - The </w:t>
            </w:r>
            <w:proofErr w:type="spellStart"/>
            <w:r>
              <w:rPr>
                <w:sz w:val="20"/>
                <w:szCs w:val="20"/>
              </w:rPr>
              <w:t>Taungurung</w:t>
            </w:r>
            <w:proofErr w:type="spellEnd"/>
            <w:r>
              <w:rPr>
                <w:sz w:val="20"/>
                <w:szCs w:val="20"/>
              </w:rPr>
              <w:t xml:space="preserve"> People, 5. </w:t>
            </w:r>
            <w:proofErr w:type="spellStart"/>
            <w:r>
              <w:rPr>
                <w:b/>
                <w:sz w:val="20"/>
                <w:szCs w:val="20"/>
              </w:rPr>
              <w:t>Jaara</w:t>
            </w:r>
            <w:proofErr w:type="spellEnd"/>
            <w:r>
              <w:rPr>
                <w:b/>
                <w:sz w:val="20"/>
                <w:szCs w:val="20"/>
              </w:rPr>
              <w:t>/</w:t>
            </w:r>
            <w:proofErr w:type="spellStart"/>
            <w:r>
              <w:rPr>
                <w:b/>
                <w:sz w:val="20"/>
                <w:szCs w:val="20"/>
              </w:rPr>
              <w:t>Dja</w:t>
            </w:r>
            <w:proofErr w:type="spellEnd"/>
            <w:r>
              <w:rPr>
                <w:b/>
                <w:sz w:val="20"/>
                <w:szCs w:val="20"/>
              </w:rPr>
              <w:t xml:space="preserve"> </w:t>
            </w:r>
            <w:proofErr w:type="spellStart"/>
            <w:r>
              <w:rPr>
                <w:b/>
                <w:sz w:val="20"/>
                <w:szCs w:val="20"/>
              </w:rPr>
              <w:t>Dja</w:t>
            </w:r>
            <w:proofErr w:type="spellEnd"/>
            <w:r>
              <w:rPr>
                <w:b/>
                <w:sz w:val="20"/>
                <w:szCs w:val="20"/>
              </w:rPr>
              <w:t xml:space="preserve"> </w:t>
            </w:r>
            <w:proofErr w:type="spellStart"/>
            <w:r>
              <w:rPr>
                <w:b/>
                <w:sz w:val="20"/>
                <w:szCs w:val="20"/>
              </w:rPr>
              <w:t>Wurrung</w:t>
            </w:r>
            <w:proofErr w:type="spellEnd"/>
            <w:r>
              <w:rPr>
                <w:b/>
                <w:sz w:val="20"/>
                <w:szCs w:val="20"/>
              </w:rPr>
              <w:t xml:space="preserve"> (Jar-Jar </w:t>
            </w:r>
            <w:proofErr w:type="spellStart"/>
            <w:r>
              <w:rPr>
                <w:b/>
                <w:sz w:val="20"/>
                <w:szCs w:val="20"/>
              </w:rPr>
              <w:t>whu</w:t>
            </w:r>
            <w:proofErr w:type="spellEnd"/>
            <w:r>
              <w:rPr>
                <w:b/>
                <w:sz w:val="20"/>
                <w:szCs w:val="20"/>
              </w:rPr>
              <w:t>-rung)</w:t>
            </w:r>
          </w:p>
          <w:p w14:paraId="24DD4B64" w14:textId="77777777" w:rsidR="005709C7" w:rsidRDefault="00027370">
            <w:pPr>
              <w:widowControl w:val="0"/>
              <w:spacing w:line="240" w:lineRule="auto"/>
              <w:contextualSpacing w:val="0"/>
              <w:jc w:val="both"/>
              <w:rPr>
                <w:sz w:val="20"/>
                <w:szCs w:val="20"/>
              </w:rPr>
            </w:pPr>
            <w:r>
              <w:rPr>
                <w:sz w:val="20"/>
                <w:szCs w:val="20"/>
              </w:rPr>
              <w:t>1. Each of these groups consi</w:t>
            </w:r>
            <w:r>
              <w:rPr>
                <w:sz w:val="20"/>
                <w:szCs w:val="20"/>
              </w:rPr>
              <w:t xml:space="preserve">sted of up to six or more land-owning units called </w:t>
            </w:r>
            <w:r>
              <w:rPr>
                <w:i/>
                <w:sz w:val="20"/>
                <w:szCs w:val="20"/>
              </w:rPr>
              <w:t xml:space="preserve">clans </w:t>
            </w:r>
            <w:r>
              <w:rPr>
                <w:sz w:val="20"/>
                <w:szCs w:val="20"/>
              </w:rPr>
              <w:t>that spoke a related language and were connected through cultural and mutual interests, totems, trading initiatives and marriage ties.</w:t>
            </w:r>
          </w:p>
          <w:p w14:paraId="58A1FACB" w14:textId="77777777" w:rsidR="005709C7" w:rsidRDefault="00027370">
            <w:pPr>
              <w:widowControl w:val="0"/>
              <w:spacing w:line="240" w:lineRule="auto"/>
              <w:contextualSpacing w:val="0"/>
              <w:jc w:val="both"/>
              <w:rPr>
                <w:sz w:val="20"/>
                <w:szCs w:val="20"/>
              </w:rPr>
            </w:pPr>
            <w:r>
              <w:rPr>
                <w:sz w:val="20"/>
                <w:szCs w:val="20"/>
              </w:rPr>
              <w:t xml:space="preserve">Traditionally, the </w:t>
            </w:r>
            <w:proofErr w:type="spellStart"/>
            <w:r>
              <w:rPr>
                <w:sz w:val="20"/>
                <w:szCs w:val="20"/>
              </w:rPr>
              <w:t>Kulin</w:t>
            </w:r>
            <w:proofErr w:type="spellEnd"/>
            <w:r>
              <w:rPr>
                <w:sz w:val="20"/>
                <w:szCs w:val="20"/>
              </w:rPr>
              <w:t xml:space="preserve"> lived as hunters and gatherers for many</w:t>
            </w:r>
            <w:r>
              <w:rPr>
                <w:sz w:val="20"/>
                <w:szCs w:val="20"/>
              </w:rPr>
              <w:t xml:space="preserve"> generations. Seasonal changes in the weather and availability of foods would determine where campsites were located.</w:t>
            </w:r>
          </w:p>
          <w:p w14:paraId="591F11D0" w14:textId="77777777" w:rsidR="005709C7" w:rsidRDefault="00027370">
            <w:pPr>
              <w:widowControl w:val="0"/>
              <w:spacing w:line="240" w:lineRule="auto"/>
              <w:contextualSpacing w:val="0"/>
              <w:jc w:val="both"/>
              <w:rPr>
                <w:b/>
                <w:sz w:val="20"/>
                <w:szCs w:val="20"/>
              </w:rPr>
            </w:pPr>
            <w:r>
              <w:rPr>
                <w:b/>
                <w:sz w:val="20"/>
                <w:szCs w:val="20"/>
              </w:rPr>
              <w:t>When developing units of work on this particular topic, the following learnings need to be considered:</w:t>
            </w:r>
          </w:p>
          <w:p w14:paraId="17FB5120" w14:textId="77777777" w:rsidR="005709C7" w:rsidRDefault="00027370">
            <w:pPr>
              <w:widowControl w:val="0"/>
              <w:spacing w:line="240" w:lineRule="auto"/>
              <w:contextualSpacing w:val="0"/>
              <w:jc w:val="both"/>
              <w:rPr>
                <w:sz w:val="20"/>
                <w:szCs w:val="20"/>
              </w:rPr>
            </w:pPr>
            <w:r>
              <w:rPr>
                <w:sz w:val="20"/>
                <w:szCs w:val="20"/>
              </w:rPr>
              <w:t xml:space="preserve">1. Estimates of the Aboriginal </w:t>
            </w:r>
            <w:r>
              <w:rPr>
                <w:sz w:val="20"/>
                <w:szCs w:val="20"/>
              </w:rPr>
              <w:t>population in Victoria before 1834 vary quite considerably, but is believed to be approximately 100,000 people. By 1860 the number of Aboriginal people living in Victoria had fallen to less than 2,000.</w:t>
            </w:r>
          </w:p>
          <w:p w14:paraId="1F63F612" w14:textId="77777777" w:rsidR="005709C7" w:rsidRDefault="00027370">
            <w:pPr>
              <w:widowControl w:val="0"/>
              <w:spacing w:line="240" w:lineRule="auto"/>
              <w:contextualSpacing w:val="0"/>
              <w:jc w:val="both"/>
              <w:rPr>
                <w:sz w:val="20"/>
                <w:szCs w:val="20"/>
              </w:rPr>
            </w:pPr>
            <w:r>
              <w:rPr>
                <w:sz w:val="20"/>
                <w:szCs w:val="20"/>
              </w:rPr>
              <w:lastRenderedPageBreak/>
              <w:t xml:space="preserve">2. No treaties were made and no charter of rights was </w:t>
            </w:r>
            <w:r>
              <w:rPr>
                <w:sz w:val="20"/>
                <w:szCs w:val="20"/>
              </w:rPr>
              <w:t xml:space="preserve">established to ensure the survival of the life and social </w:t>
            </w:r>
            <w:proofErr w:type="spellStart"/>
            <w:r>
              <w:rPr>
                <w:sz w:val="20"/>
                <w:szCs w:val="20"/>
              </w:rPr>
              <w:t>organisation</w:t>
            </w:r>
            <w:proofErr w:type="spellEnd"/>
            <w:r>
              <w:rPr>
                <w:sz w:val="20"/>
                <w:szCs w:val="20"/>
              </w:rPr>
              <w:t xml:space="preserve"> of Victoria’s Aboriginal people. The Batman Treaty was one exception, but this was later made invalid by European authorities.</w:t>
            </w:r>
          </w:p>
          <w:p w14:paraId="58E3C1EA" w14:textId="77777777" w:rsidR="005709C7" w:rsidRDefault="00027370">
            <w:pPr>
              <w:widowControl w:val="0"/>
              <w:spacing w:line="240" w:lineRule="auto"/>
              <w:contextualSpacing w:val="0"/>
              <w:jc w:val="both"/>
              <w:rPr>
                <w:sz w:val="20"/>
                <w:szCs w:val="20"/>
              </w:rPr>
            </w:pPr>
            <w:r>
              <w:rPr>
                <w:sz w:val="20"/>
                <w:szCs w:val="20"/>
              </w:rPr>
              <w:t>3. By introducing stock, converting forests to farmland an</w:t>
            </w:r>
            <w:r>
              <w:rPr>
                <w:sz w:val="20"/>
                <w:szCs w:val="20"/>
              </w:rPr>
              <w:t>d destroying native flora and fauna, Europeans caused the destruction of the Aboriginal people's traditional ways of life.</w:t>
            </w:r>
          </w:p>
          <w:p w14:paraId="349322BF" w14:textId="77777777" w:rsidR="005709C7" w:rsidRDefault="00027370">
            <w:pPr>
              <w:widowControl w:val="0"/>
              <w:spacing w:line="240" w:lineRule="auto"/>
              <w:contextualSpacing w:val="0"/>
              <w:jc w:val="both"/>
              <w:rPr>
                <w:sz w:val="20"/>
                <w:szCs w:val="20"/>
              </w:rPr>
            </w:pPr>
            <w:r>
              <w:rPr>
                <w:sz w:val="20"/>
                <w:szCs w:val="20"/>
              </w:rPr>
              <w:t>4. Conflict and violence were long and protracted. Aboriginal people did not cede their land passively or easily.</w:t>
            </w:r>
          </w:p>
          <w:p w14:paraId="0BA8D314" w14:textId="77777777" w:rsidR="005709C7" w:rsidRDefault="00027370">
            <w:pPr>
              <w:widowControl w:val="0"/>
              <w:spacing w:line="240" w:lineRule="auto"/>
              <w:contextualSpacing w:val="0"/>
              <w:jc w:val="both"/>
              <w:rPr>
                <w:sz w:val="20"/>
                <w:szCs w:val="20"/>
              </w:rPr>
            </w:pPr>
            <w:r>
              <w:rPr>
                <w:sz w:val="20"/>
                <w:szCs w:val="20"/>
              </w:rPr>
              <w:t>5. In spite of hero</w:t>
            </w:r>
            <w:r>
              <w:rPr>
                <w:sz w:val="20"/>
                <w:szCs w:val="20"/>
              </w:rPr>
              <w:t>ic resistance by Aboriginal groups, their numbers were drastically reduced. European weaponry and the physical and psychological effects of the culture clash made resistance difficult.</w:t>
            </w:r>
          </w:p>
          <w:p w14:paraId="66B66A00" w14:textId="77777777" w:rsidR="005709C7" w:rsidRDefault="00027370">
            <w:pPr>
              <w:widowControl w:val="0"/>
              <w:spacing w:line="240" w:lineRule="auto"/>
              <w:contextualSpacing w:val="0"/>
              <w:jc w:val="both"/>
              <w:rPr>
                <w:sz w:val="20"/>
                <w:szCs w:val="20"/>
              </w:rPr>
            </w:pPr>
            <w:r>
              <w:rPr>
                <w:sz w:val="20"/>
                <w:szCs w:val="20"/>
              </w:rPr>
              <w:t>5. The Dreaming stories tell of aspects of Indigenous Australian lifest</w:t>
            </w:r>
            <w:r>
              <w:rPr>
                <w:sz w:val="20"/>
                <w:szCs w:val="20"/>
              </w:rPr>
              <w:t>yles and law. They explain the creation of the land, the animals and the people. The Dreaming stories are a powerful way of educating young children about rules for living, the natural environment and the spiritual world.</w:t>
            </w:r>
          </w:p>
          <w:p w14:paraId="7F0D63A1" w14:textId="77777777" w:rsidR="005709C7" w:rsidRDefault="00027370">
            <w:pPr>
              <w:widowControl w:val="0"/>
              <w:spacing w:line="240" w:lineRule="auto"/>
              <w:contextualSpacing w:val="0"/>
              <w:jc w:val="both"/>
              <w:rPr>
                <w:sz w:val="20"/>
                <w:szCs w:val="20"/>
              </w:rPr>
            </w:pPr>
            <w:r>
              <w:rPr>
                <w:sz w:val="20"/>
                <w:szCs w:val="20"/>
              </w:rPr>
              <w:t>6. Dreaming stories vary from regi</w:t>
            </w:r>
            <w:r>
              <w:rPr>
                <w:sz w:val="20"/>
                <w:szCs w:val="20"/>
              </w:rPr>
              <w:t>on to region, and different versions of the same story will exist because of differences in emphases and interpretation amongst Indigenous groups.</w:t>
            </w:r>
          </w:p>
          <w:p w14:paraId="3FB40B54" w14:textId="77777777" w:rsidR="005709C7" w:rsidRDefault="005709C7">
            <w:pPr>
              <w:widowControl w:val="0"/>
              <w:pBdr>
                <w:top w:val="nil"/>
                <w:left w:val="nil"/>
                <w:bottom w:val="nil"/>
                <w:right w:val="nil"/>
                <w:between w:val="nil"/>
              </w:pBdr>
              <w:spacing w:line="240" w:lineRule="auto"/>
              <w:contextualSpacing w:val="0"/>
              <w:rPr>
                <w:sz w:val="20"/>
                <w:szCs w:val="20"/>
              </w:rPr>
            </w:pPr>
          </w:p>
          <w:p w14:paraId="79236875" w14:textId="77777777" w:rsidR="005709C7" w:rsidRDefault="005709C7">
            <w:pPr>
              <w:widowControl w:val="0"/>
              <w:pBdr>
                <w:top w:val="nil"/>
                <w:left w:val="nil"/>
                <w:bottom w:val="nil"/>
                <w:right w:val="nil"/>
                <w:between w:val="nil"/>
              </w:pBdr>
              <w:spacing w:line="240" w:lineRule="auto"/>
              <w:contextualSpacing w:val="0"/>
              <w:rPr>
                <w:sz w:val="20"/>
                <w:szCs w:val="20"/>
              </w:rPr>
            </w:pPr>
          </w:p>
          <w:p w14:paraId="5E6B53A0" w14:textId="77777777" w:rsidR="005709C7" w:rsidRDefault="00027370">
            <w:pPr>
              <w:widowControl w:val="0"/>
              <w:spacing w:line="240" w:lineRule="auto"/>
              <w:contextualSpacing w:val="0"/>
              <w:jc w:val="both"/>
              <w:rPr>
                <w:b/>
                <w:sz w:val="20"/>
                <w:szCs w:val="20"/>
              </w:rPr>
            </w:pPr>
            <w:r>
              <w:rPr>
                <w:b/>
                <w:sz w:val="20"/>
                <w:szCs w:val="20"/>
              </w:rPr>
              <w:t>History</w:t>
            </w:r>
          </w:p>
          <w:p w14:paraId="56741C88" w14:textId="77777777" w:rsidR="005709C7" w:rsidRDefault="00027370">
            <w:pPr>
              <w:widowControl w:val="0"/>
              <w:spacing w:line="240" w:lineRule="auto"/>
              <w:contextualSpacing w:val="0"/>
              <w:jc w:val="both"/>
              <w:rPr>
                <w:b/>
                <w:sz w:val="20"/>
                <w:szCs w:val="20"/>
              </w:rPr>
            </w:pPr>
            <w:r>
              <w:rPr>
                <w:b/>
                <w:sz w:val="20"/>
                <w:szCs w:val="20"/>
              </w:rPr>
              <w:t>Significant aspects of Bendigo’s history are:</w:t>
            </w:r>
          </w:p>
          <w:p w14:paraId="3F776D77" w14:textId="77777777" w:rsidR="005709C7" w:rsidRDefault="00027370">
            <w:pPr>
              <w:widowControl w:val="0"/>
              <w:spacing w:line="240" w:lineRule="auto"/>
              <w:contextualSpacing w:val="0"/>
              <w:jc w:val="both"/>
              <w:rPr>
                <w:sz w:val="20"/>
                <w:szCs w:val="20"/>
              </w:rPr>
            </w:pPr>
            <w:r>
              <w:rPr>
                <w:sz w:val="20"/>
                <w:szCs w:val="20"/>
              </w:rPr>
              <w:t xml:space="preserve">1.The </w:t>
            </w:r>
            <w:proofErr w:type="spellStart"/>
            <w:r>
              <w:rPr>
                <w:sz w:val="20"/>
                <w:szCs w:val="20"/>
              </w:rPr>
              <w:t>Jaara</w:t>
            </w:r>
            <w:proofErr w:type="spellEnd"/>
            <w:r>
              <w:rPr>
                <w:sz w:val="20"/>
                <w:szCs w:val="20"/>
              </w:rPr>
              <w:t xml:space="preserve"> people are the original inhabitants of ar</w:t>
            </w:r>
            <w:r>
              <w:rPr>
                <w:sz w:val="20"/>
                <w:szCs w:val="20"/>
              </w:rPr>
              <w:t>ea that now constitutes the City of Greater Bendigo.</w:t>
            </w:r>
          </w:p>
          <w:p w14:paraId="63AF42D3" w14:textId="77777777" w:rsidR="005709C7" w:rsidRDefault="00027370">
            <w:pPr>
              <w:widowControl w:val="0"/>
              <w:spacing w:line="240" w:lineRule="auto"/>
              <w:contextualSpacing w:val="0"/>
              <w:jc w:val="both"/>
              <w:rPr>
                <w:sz w:val="20"/>
                <w:szCs w:val="20"/>
              </w:rPr>
            </w:pPr>
            <w:r>
              <w:rPr>
                <w:sz w:val="20"/>
                <w:szCs w:val="20"/>
              </w:rPr>
              <w:t xml:space="preserve"> </w:t>
            </w:r>
          </w:p>
          <w:p w14:paraId="55A37543" w14:textId="77777777" w:rsidR="005709C7" w:rsidRDefault="00027370">
            <w:pPr>
              <w:widowControl w:val="0"/>
              <w:spacing w:line="240" w:lineRule="auto"/>
              <w:contextualSpacing w:val="0"/>
              <w:jc w:val="both"/>
              <w:rPr>
                <w:sz w:val="20"/>
                <w:szCs w:val="20"/>
              </w:rPr>
            </w:pPr>
            <w:r>
              <w:rPr>
                <w:sz w:val="20"/>
                <w:szCs w:val="20"/>
              </w:rPr>
              <w:t>2. It is written gold was first discovered in 1851 by Margaret Kennedy, an overseer's wife from Ravenswood sheep run however it is also stated in Aboriginal history that Aboriginal people pointed out w</w:t>
            </w:r>
            <w:r>
              <w:rPr>
                <w:sz w:val="20"/>
                <w:szCs w:val="20"/>
              </w:rPr>
              <w:t>here the gold was and could be found!</w:t>
            </w:r>
          </w:p>
          <w:p w14:paraId="7AD678A8" w14:textId="77777777" w:rsidR="005709C7" w:rsidRDefault="00027370">
            <w:pPr>
              <w:widowControl w:val="0"/>
              <w:spacing w:line="240" w:lineRule="auto"/>
              <w:contextualSpacing w:val="0"/>
              <w:jc w:val="both"/>
              <w:rPr>
                <w:sz w:val="20"/>
                <w:szCs w:val="20"/>
              </w:rPr>
            </w:pPr>
            <w:r>
              <w:rPr>
                <w:sz w:val="20"/>
                <w:szCs w:val="20"/>
              </w:rPr>
              <w:t xml:space="preserve"> </w:t>
            </w:r>
          </w:p>
          <w:p w14:paraId="10DFC5C3" w14:textId="77777777" w:rsidR="005709C7" w:rsidRDefault="00027370">
            <w:pPr>
              <w:widowControl w:val="0"/>
              <w:spacing w:line="240" w:lineRule="auto"/>
              <w:contextualSpacing w:val="0"/>
              <w:jc w:val="both"/>
              <w:rPr>
                <w:sz w:val="20"/>
                <w:szCs w:val="20"/>
              </w:rPr>
            </w:pPr>
            <w:r>
              <w:rPr>
                <w:sz w:val="20"/>
                <w:szCs w:val="20"/>
              </w:rPr>
              <w:t>3. Over 3,000 Chinese settled on the goldfields in 1854.</w:t>
            </w:r>
          </w:p>
          <w:p w14:paraId="73B27FB6" w14:textId="77777777" w:rsidR="005709C7" w:rsidRDefault="00027370">
            <w:pPr>
              <w:widowControl w:val="0"/>
              <w:spacing w:line="240" w:lineRule="auto"/>
              <w:contextualSpacing w:val="0"/>
              <w:jc w:val="both"/>
              <w:rPr>
                <w:sz w:val="20"/>
                <w:szCs w:val="20"/>
              </w:rPr>
            </w:pPr>
            <w:r>
              <w:rPr>
                <w:sz w:val="20"/>
                <w:szCs w:val="20"/>
              </w:rPr>
              <w:t xml:space="preserve">4. The town was called </w:t>
            </w:r>
            <w:proofErr w:type="spellStart"/>
            <w:r>
              <w:rPr>
                <w:sz w:val="20"/>
                <w:szCs w:val="20"/>
              </w:rPr>
              <w:t>Sandhurst</w:t>
            </w:r>
            <w:proofErr w:type="spellEnd"/>
            <w:r>
              <w:rPr>
                <w:sz w:val="20"/>
                <w:szCs w:val="20"/>
              </w:rPr>
              <w:t xml:space="preserve"> until 1891 when it was officially named Bendigo. Bendigo was named after a shepherd from the Ravenswood Run who grazed his she</w:t>
            </w:r>
            <w:r>
              <w:rPr>
                <w:sz w:val="20"/>
                <w:szCs w:val="20"/>
              </w:rPr>
              <w:t xml:space="preserve">ep along the creek known as Bendigo Creek. The shepherd was handy with his fists and was nicknamed Bendigo after the world famous </w:t>
            </w:r>
            <w:proofErr w:type="spellStart"/>
            <w:r>
              <w:rPr>
                <w:sz w:val="20"/>
                <w:szCs w:val="20"/>
              </w:rPr>
              <w:t>bareknuckled</w:t>
            </w:r>
            <w:proofErr w:type="spellEnd"/>
            <w:r>
              <w:rPr>
                <w:sz w:val="20"/>
                <w:szCs w:val="20"/>
              </w:rPr>
              <w:t xml:space="preserve"> boxer, William ‘Bendigo’ Thompson from Nottingham in England.</w:t>
            </w:r>
          </w:p>
          <w:p w14:paraId="21DA59F6" w14:textId="77777777" w:rsidR="005709C7" w:rsidRDefault="00027370">
            <w:pPr>
              <w:widowControl w:val="0"/>
              <w:spacing w:line="240" w:lineRule="auto"/>
              <w:contextualSpacing w:val="0"/>
              <w:jc w:val="both"/>
              <w:rPr>
                <w:sz w:val="20"/>
                <w:szCs w:val="20"/>
              </w:rPr>
            </w:pPr>
            <w:r>
              <w:rPr>
                <w:sz w:val="20"/>
                <w:szCs w:val="20"/>
              </w:rPr>
              <w:t>5. One of the more significant citizens was Sir Joh</w:t>
            </w:r>
            <w:r>
              <w:rPr>
                <w:sz w:val="20"/>
                <w:szCs w:val="20"/>
              </w:rPr>
              <w:t>n Quick – a lawyer and politician who was instrumental in the formation of the Federation of Australia.</w:t>
            </w:r>
          </w:p>
          <w:p w14:paraId="50B9FB1F" w14:textId="77777777" w:rsidR="005709C7" w:rsidRDefault="00027370">
            <w:pPr>
              <w:widowControl w:val="0"/>
              <w:spacing w:line="240" w:lineRule="auto"/>
              <w:contextualSpacing w:val="0"/>
              <w:jc w:val="both"/>
              <w:rPr>
                <w:sz w:val="20"/>
                <w:szCs w:val="20"/>
              </w:rPr>
            </w:pPr>
            <w:r>
              <w:rPr>
                <w:sz w:val="20"/>
                <w:szCs w:val="20"/>
              </w:rPr>
              <w:t xml:space="preserve">6.The German architect Carl Wilhelm </w:t>
            </w:r>
            <w:proofErr w:type="spellStart"/>
            <w:r>
              <w:rPr>
                <w:sz w:val="20"/>
                <w:szCs w:val="20"/>
              </w:rPr>
              <w:t>Vahland</w:t>
            </w:r>
            <w:proofErr w:type="spellEnd"/>
            <w:r>
              <w:rPr>
                <w:sz w:val="20"/>
                <w:szCs w:val="20"/>
              </w:rPr>
              <w:t xml:space="preserve"> designed the Bendigo Town Hall, the Shamrock Hotel, the Anne Caudle Hospital, the School of Mines, the old </w:t>
            </w:r>
            <w:r>
              <w:rPr>
                <w:sz w:val="20"/>
                <w:szCs w:val="20"/>
              </w:rPr>
              <w:t>Masonic Temple (now The Capital – Bendigo’s Performing Arts Centre) and the Alexandra Fountain.</w:t>
            </w:r>
          </w:p>
          <w:p w14:paraId="09E3BC6A" w14:textId="77777777" w:rsidR="005709C7" w:rsidRDefault="00027370">
            <w:pPr>
              <w:widowControl w:val="0"/>
              <w:spacing w:line="240" w:lineRule="auto"/>
              <w:contextualSpacing w:val="0"/>
              <w:jc w:val="both"/>
              <w:rPr>
                <w:sz w:val="20"/>
                <w:szCs w:val="20"/>
              </w:rPr>
            </w:pPr>
            <w:r>
              <w:rPr>
                <w:sz w:val="20"/>
                <w:szCs w:val="20"/>
              </w:rPr>
              <w:t xml:space="preserve">7. The </w:t>
            </w:r>
            <w:proofErr w:type="spellStart"/>
            <w:r>
              <w:rPr>
                <w:sz w:val="20"/>
                <w:szCs w:val="20"/>
              </w:rPr>
              <w:t>Chicko</w:t>
            </w:r>
            <w:proofErr w:type="spellEnd"/>
            <w:r>
              <w:rPr>
                <w:sz w:val="20"/>
                <w:szCs w:val="20"/>
              </w:rPr>
              <w:t xml:space="preserve"> Roll was invented in Bendigo.</w:t>
            </w:r>
          </w:p>
          <w:p w14:paraId="00BFF46C" w14:textId="77777777" w:rsidR="005709C7" w:rsidRDefault="00027370">
            <w:pPr>
              <w:widowControl w:val="0"/>
              <w:spacing w:line="240" w:lineRule="auto"/>
              <w:contextualSpacing w:val="0"/>
              <w:jc w:val="both"/>
              <w:rPr>
                <w:sz w:val="20"/>
                <w:szCs w:val="20"/>
              </w:rPr>
            </w:pPr>
            <w:r>
              <w:rPr>
                <w:sz w:val="20"/>
                <w:szCs w:val="20"/>
              </w:rPr>
              <w:t>8. Sidney Myer’s first store was established in Bendigo.</w:t>
            </w:r>
          </w:p>
          <w:p w14:paraId="5F107267" w14:textId="77777777" w:rsidR="005709C7" w:rsidRDefault="005709C7">
            <w:pPr>
              <w:widowControl w:val="0"/>
              <w:spacing w:line="240" w:lineRule="auto"/>
              <w:contextualSpacing w:val="0"/>
              <w:jc w:val="both"/>
              <w:rPr>
                <w:b/>
                <w:sz w:val="20"/>
                <w:szCs w:val="20"/>
              </w:rPr>
            </w:pPr>
          </w:p>
          <w:p w14:paraId="1501C8D7" w14:textId="77777777" w:rsidR="005709C7" w:rsidRDefault="005709C7">
            <w:pPr>
              <w:widowControl w:val="0"/>
              <w:spacing w:line="240" w:lineRule="auto"/>
              <w:contextualSpacing w:val="0"/>
              <w:jc w:val="both"/>
              <w:rPr>
                <w:b/>
                <w:sz w:val="20"/>
                <w:szCs w:val="20"/>
              </w:rPr>
            </w:pPr>
          </w:p>
          <w:p w14:paraId="0082A2DF" w14:textId="77777777" w:rsidR="005709C7" w:rsidRDefault="00027370">
            <w:pPr>
              <w:widowControl w:val="0"/>
              <w:spacing w:line="240" w:lineRule="auto"/>
              <w:contextualSpacing w:val="0"/>
              <w:jc w:val="both"/>
              <w:rPr>
                <w:b/>
                <w:sz w:val="20"/>
                <w:szCs w:val="20"/>
              </w:rPr>
            </w:pPr>
            <w:r>
              <w:rPr>
                <w:b/>
                <w:sz w:val="20"/>
                <w:szCs w:val="20"/>
              </w:rPr>
              <w:t>Physical Attributes</w:t>
            </w:r>
          </w:p>
          <w:p w14:paraId="2EAEF26B" w14:textId="77777777" w:rsidR="005709C7" w:rsidRDefault="00027370">
            <w:pPr>
              <w:widowControl w:val="0"/>
              <w:spacing w:line="240" w:lineRule="auto"/>
              <w:contextualSpacing w:val="0"/>
              <w:jc w:val="both"/>
              <w:rPr>
                <w:sz w:val="20"/>
                <w:szCs w:val="20"/>
              </w:rPr>
            </w:pPr>
            <w:r>
              <w:rPr>
                <w:sz w:val="20"/>
                <w:szCs w:val="20"/>
              </w:rPr>
              <w:t>Bendigo is:</w:t>
            </w:r>
          </w:p>
          <w:p w14:paraId="0896CF90" w14:textId="77777777" w:rsidR="005709C7" w:rsidRDefault="00027370">
            <w:pPr>
              <w:widowControl w:val="0"/>
              <w:spacing w:line="240" w:lineRule="auto"/>
              <w:contextualSpacing w:val="0"/>
              <w:jc w:val="both"/>
              <w:rPr>
                <w:sz w:val="20"/>
                <w:szCs w:val="20"/>
              </w:rPr>
            </w:pPr>
            <w:r>
              <w:rPr>
                <w:sz w:val="20"/>
                <w:szCs w:val="20"/>
              </w:rPr>
              <w:t xml:space="preserve">1. 225 </w:t>
            </w:r>
            <w:proofErr w:type="spellStart"/>
            <w:r>
              <w:rPr>
                <w:sz w:val="20"/>
                <w:szCs w:val="20"/>
              </w:rPr>
              <w:t>metres</w:t>
            </w:r>
            <w:proofErr w:type="spellEnd"/>
            <w:r>
              <w:rPr>
                <w:sz w:val="20"/>
                <w:szCs w:val="20"/>
              </w:rPr>
              <w:t xml:space="preserve"> above sea level.</w:t>
            </w:r>
          </w:p>
          <w:p w14:paraId="1CA57A61" w14:textId="77777777" w:rsidR="005709C7" w:rsidRDefault="00027370">
            <w:pPr>
              <w:widowControl w:val="0"/>
              <w:spacing w:line="240" w:lineRule="auto"/>
              <w:contextualSpacing w:val="0"/>
              <w:jc w:val="both"/>
              <w:rPr>
                <w:sz w:val="20"/>
                <w:szCs w:val="20"/>
              </w:rPr>
            </w:pPr>
            <w:r>
              <w:rPr>
                <w:sz w:val="20"/>
                <w:szCs w:val="20"/>
              </w:rPr>
              <w:t xml:space="preserve">2. 150 </w:t>
            </w:r>
            <w:proofErr w:type="spellStart"/>
            <w:r>
              <w:rPr>
                <w:sz w:val="20"/>
                <w:szCs w:val="20"/>
              </w:rPr>
              <w:t>kilometres</w:t>
            </w:r>
            <w:proofErr w:type="spellEnd"/>
            <w:r>
              <w:rPr>
                <w:sz w:val="20"/>
                <w:szCs w:val="20"/>
              </w:rPr>
              <w:t xml:space="preserve"> north west of Melbourne.</w:t>
            </w:r>
          </w:p>
          <w:p w14:paraId="135499C5" w14:textId="77777777" w:rsidR="005709C7" w:rsidRDefault="00027370">
            <w:pPr>
              <w:widowControl w:val="0"/>
              <w:spacing w:line="240" w:lineRule="auto"/>
              <w:contextualSpacing w:val="0"/>
              <w:jc w:val="both"/>
              <w:rPr>
                <w:sz w:val="20"/>
                <w:szCs w:val="20"/>
              </w:rPr>
            </w:pPr>
            <w:r>
              <w:rPr>
                <w:sz w:val="20"/>
                <w:szCs w:val="20"/>
              </w:rPr>
              <w:t>3. 90 minutes from Melbourne Airport and is strategically located at the junction of rail links.</w:t>
            </w:r>
          </w:p>
          <w:p w14:paraId="2F9BD114" w14:textId="77777777" w:rsidR="005709C7" w:rsidRDefault="00027370">
            <w:pPr>
              <w:widowControl w:val="0"/>
              <w:spacing w:line="240" w:lineRule="auto"/>
              <w:contextualSpacing w:val="0"/>
              <w:jc w:val="both"/>
              <w:rPr>
                <w:sz w:val="20"/>
                <w:szCs w:val="20"/>
              </w:rPr>
            </w:pPr>
            <w:r>
              <w:rPr>
                <w:sz w:val="20"/>
                <w:szCs w:val="20"/>
              </w:rPr>
              <w:t>4. At the point of convergence of three (3) highways with excellent connections to other interstat</w:t>
            </w:r>
            <w:r>
              <w:rPr>
                <w:sz w:val="20"/>
                <w:szCs w:val="20"/>
              </w:rPr>
              <w:t>e highways.</w:t>
            </w:r>
          </w:p>
          <w:p w14:paraId="07B0B86F" w14:textId="77777777" w:rsidR="005709C7" w:rsidRDefault="00027370">
            <w:pPr>
              <w:widowControl w:val="0"/>
              <w:spacing w:line="240" w:lineRule="auto"/>
              <w:contextualSpacing w:val="0"/>
              <w:jc w:val="both"/>
              <w:rPr>
                <w:sz w:val="20"/>
                <w:szCs w:val="20"/>
              </w:rPr>
            </w:pPr>
            <w:r>
              <w:rPr>
                <w:sz w:val="20"/>
                <w:szCs w:val="20"/>
              </w:rPr>
              <w:t>5. The geographic heart of Victoria.</w:t>
            </w:r>
          </w:p>
          <w:p w14:paraId="21A03316" w14:textId="77777777" w:rsidR="005709C7" w:rsidRDefault="00027370">
            <w:pPr>
              <w:widowControl w:val="0"/>
              <w:spacing w:line="240" w:lineRule="auto"/>
              <w:contextualSpacing w:val="0"/>
              <w:jc w:val="both"/>
              <w:rPr>
                <w:sz w:val="20"/>
                <w:szCs w:val="20"/>
              </w:rPr>
            </w:pPr>
            <w:r>
              <w:rPr>
                <w:sz w:val="20"/>
                <w:szCs w:val="20"/>
              </w:rPr>
              <w:t xml:space="preserve">6. Outside Melbourne, Bendigo is the third largest urban </w:t>
            </w:r>
            <w:proofErr w:type="spellStart"/>
            <w:r>
              <w:rPr>
                <w:sz w:val="20"/>
                <w:szCs w:val="20"/>
              </w:rPr>
              <w:t>centre</w:t>
            </w:r>
            <w:proofErr w:type="spellEnd"/>
            <w:r>
              <w:rPr>
                <w:sz w:val="20"/>
                <w:szCs w:val="20"/>
              </w:rPr>
              <w:t xml:space="preserve"> in the State, and the major regional </w:t>
            </w:r>
            <w:proofErr w:type="spellStart"/>
            <w:r>
              <w:rPr>
                <w:sz w:val="20"/>
                <w:szCs w:val="20"/>
              </w:rPr>
              <w:t>centre</w:t>
            </w:r>
            <w:proofErr w:type="spellEnd"/>
            <w:r>
              <w:rPr>
                <w:sz w:val="20"/>
                <w:szCs w:val="20"/>
              </w:rPr>
              <w:t xml:space="preserve"> for north central Victoria.</w:t>
            </w:r>
          </w:p>
          <w:p w14:paraId="19D48A08" w14:textId="77777777" w:rsidR="005709C7" w:rsidRDefault="00027370">
            <w:pPr>
              <w:widowControl w:val="0"/>
              <w:spacing w:line="240" w:lineRule="auto"/>
              <w:contextualSpacing w:val="0"/>
              <w:jc w:val="both"/>
              <w:rPr>
                <w:sz w:val="20"/>
                <w:szCs w:val="20"/>
              </w:rPr>
            </w:pPr>
            <w:r>
              <w:rPr>
                <w:sz w:val="20"/>
                <w:szCs w:val="20"/>
              </w:rPr>
              <w:t xml:space="preserve">7. A number of small towns including Heathcote, Elmore, </w:t>
            </w:r>
            <w:proofErr w:type="spellStart"/>
            <w:r>
              <w:rPr>
                <w:sz w:val="20"/>
                <w:szCs w:val="20"/>
              </w:rPr>
              <w:t>Goornong</w:t>
            </w:r>
            <w:proofErr w:type="spellEnd"/>
            <w:r>
              <w:rPr>
                <w:sz w:val="20"/>
                <w:szCs w:val="20"/>
              </w:rPr>
              <w:t xml:space="preserve">, </w:t>
            </w:r>
            <w:proofErr w:type="spellStart"/>
            <w:r>
              <w:rPr>
                <w:sz w:val="20"/>
                <w:szCs w:val="20"/>
              </w:rPr>
              <w:t>Maron</w:t>
            </w:r>
            <w:r>
              <w:rPr>
                <w:sz w:val="20"/>
                <w:szCs w:val="20"/>
              </w:rPr>
              <w:t>g</w:t>
            </w:r>
            <w:proofErr w:type="spellEnd"/>
            <w:r>
              <w:rPr>
                <w:sz w:val="20"/>
                <w:szCs w:val="20"/>
              </w:rPr>
              <w:t xml:space="preserve">, </w:t>
            </w:r>
            <w:proofErr w:type="spellStart"/>
            <w:r>
              <w:rPr>
                <w:sz w:val="20"/>
                <w:szCs w:val="20"/>
              </w:rPr>
              <w:t>Redesdale</w:t>
            </w:r>
            <w:proofErr w:type="spellEnd"/>
            <w:r>
              <w:rPr>
                <w:sz w:val="20"/>
                <w:szCs w:val="20"/>
              </w:rPr>
              <w:t xml:space="preserve"> and </w:t>
            </w:r>
            <w:proofErr w:type="spellStart"/>
            <w:r>
              <w:rPr>
                <w:sz w:val="20"/>
                <w:szCs w:val="20"/>
              </w:rPr>
              <w:t>Axedale</w:t>
            </w:r>
            <w:proofErr w:type="spellEnd"/>
            <w:r>
              <w:rPr>
                <w:sz w:val="20"/>
                <w:szCs w:val="20"/>
              </w:rPr>
              <w:t xml:space="preserve"> are located within the municipality.</w:t>
            </w:r>
          </w:p>
          <w:p w14:paraId="09C00520" w14:textId="77777777" w:rsidR="005709C7" w:rsidRDefault="00027370">
            <w:pPr>
              <w:widowControl w:val="0"/>
              <w:spacing w:line="240" w:lineRule="auto"/>
              <w:contextualSpacing w:val="0"/>
              <w:jc w:val="both"/>
              <w:rPr>
                <w:sz w:val="20"/>
                <w:szCs w:val="20"/>
              </w:rPr>
            </w:pPr>
            <w:r>
              <w:rPr>
                <w:sz w:val="20"/>
                <w:szCs w:val="20"/>
              </w:rPr>
              <w:t xml:space="preserve">8. Located within the Murray-Darling Basin, the North Central Catchment Region and the catchments of the </w:t>
            </w:r>
            <w:proofErr w:type="spellStart"/>
            <w:r>
              <w:rPr>
                <w:sz w:val="20"/>
                <w:szCs w:val="20"/>
              </w:rPr>
              <w:t>Loddon</w:t>
            </w:r>
            <w:proofErr w:type="spellEnd"/>
            <w:r>
              <w:rPr>
                <w:sz w:val="20"/>
                <w:szCs w:val="20"/>
              </w:rPr>
              <w:t xml:space="preserve"> and </w:t>
            </w:r>
            <w:proofErr w:type="spellStart"/>
            <w:r>
              <w:rPr>
                <w:sz w:val="20"/>
                <w:szCs w:val="20"/>
              </w:rPr>
              <w:t>Campaspe</w:t>
            </w:r>
            <w:proofErr w:type="spellEnd"/>
            <w:r>
              <w:rPr>
                <w:sz w:val="20"/>
                <w:szCs w:val="20"/>
              </w:rPr>
              <w:t xml:space="preserve"> rivers with the exception of a small area in the east which is within</w:t>
            </w:r>
            <w:r>
              <w:rPr>
                <w:sz w:val="20"/>
                <w:szCs w:val="20"/>
              </w:rPr>
              <w:t xml:space="preserve"> the </w:t>
            </w:r>
            <w:proofErr w:type="spellStart"/>
            <w:r>
              <w:rPr>
                <w:sz w:val="20"/>
                <w:szCs w:val="20"/>
              </w:rPr>
              <w:t>Goulburn</w:t>
            </w:r>
            <w:proofErr w:type="spellEnd"/>
            <w:r>
              <w:rPr>
                <w:sz w:val="20"/>
                <w:szCs w:val="20"/>
              </w:rPr>
              <w:t xml:space="preserve"> Broken Catchment Region.</w:t>
            </w:r>
          </w:p>
          <w:p w14:paraId="26915EE7" w14:textId="77777777" w:rsidR="005709C7" w:rsidRDefault="00027370">
            <w:pPr>
              <w:widowControl w:val="0"/>
              <w:spacing w:line="240" w:lineRule="auto"/>
              <w:contextualSpacing w:val="0"/>
              <w:jc w:val="both"/>
              <w:rPr>
                <w:sz w:val="20"/>
                <w:szCs w:val="20"/>
              </w:rPr>
            </w:pPr>
            <w:r>
              <w:rPr>
                <w:sz w:val="20"/>
                <w:szCs w:val="20"/>
              </w:rPr>
              <w:t xml:space="preserve">9.The location of the </w:t>
            </w:r>
            <w:proofErr w:type="spellStart"/>
            <w:r>
              <w:rPr>
                <w:sz w:val="20"/>
                <w:szCs w:val="20"/>
              </w:rPr>
              <w:t>Whipstick</w:t>
            </w:r>
            <w:proofErr w:type="spellEnd"/>
            <w:r>
              <w:rPr>
                <w:sz w:val="20"/>
                <w:szCs w:val="20"/>
              </w:rPr>
              <w:t xml:space="preserve"> and </w:t>
            </w:r>
            <w:proofErr w:type="spellStart"/>
            <w:r>
              <w:rPr>
                <w:sz w:val="20"/>
                <w:szCs w:val="20"/>
              </w:rPr>
              <w:t>Kamarooka</w:t>
            </w:r>
            <w:proofErr w:type="spellEnd"/>
            <w:r>
              <w:rPr>
                <w:sz w:val="20"/>
                <w:szCs w:val="20"/>
              </w:rPr>
              <w:t xml:space="preserve"> State Parks, the One Tree Hill and </w:t>
            </w:r>
            <w:proofErr w:type="spellStart"/>
            <w:r>
              <w:rPr>
                <w:sz w:val="20"/>
                <w:szCs w:val="20"/>
              </w:rPr>
              <w:t>Eaglehawk</w:t>
            </w:r>
            <w:proofErr w:type="spellEnd"/>
            <w:r>
              <w:rPr>
                <w:sz w:val="20"/>
                <w:szCs w:val="20"/>
              </w:rPr>
              <w:t xml:space="preserve"> Regional Parks, the Maiden Gully, </w:t>
            </w:r>
            <w:proofErr w:type="spellStart"/>
            <w:r>
              <w:rPr>
                <w:sz w:val="20"/>
                <w:szCs w:val="20"/>
              </w:rPr>
              <w:t>Marong</w:t>
            </w:r>
            <w:proofErr w:type="spellEnd"/>
            <w:r>
              <w:rPr>
                <w:sz w:val="20"/>
                <w:szCs w:val="20"/>
              </w:rPr>
              <w:t xml:space="preserve">, Wellsford and </w:t>
            </w:r>
            <w:proofErr w:type="spellStart"/>
            <w:r>
              <w:rPr>
                <w:sz w:val="20"/>
                <w:szCs w:val="20"/>
              </w:rPr>
              <w:t>Mandurang</w:t>
            </w:r>
            <w:proofErr w:type="spellEnd"/>
            <w:r>
              <w:rPr>
                <w:sz w:val="20"/>
                <w:szCs w:val="20"/>
              </w:rPr>
              <w:t xml:space="preserve"> State Forests, Diamond Hill Historic Reserve and various flo</w:t>
            </w:r>
            <w:r>
              <w:rPr>
                <w:sz w:val="20"/>
                <w:szCs w:val="20"/>
              </w:rPr>
              <w:t xml:space="preserve">ra and fauna reserves and bushland reserves. These parks conserve some of north central Victoria’s outstanding natural features including a variety of eucalyptus principally blue, green, and bull </w:t>
            </w:r>
            <w:proofErr w:type="spellStart"/>
            <w:r>
              <w:rPr>
                <w:sz w:val="20"/>
                <w:szCs w:val="20"/>
              </w:rPr>
              <w:t>mallee</w:t>
            </w:r>
            <w:proofErr w:type="spellEnd"/>
            <w:r>
              <w:rPr>
                <w:sz w:val="20"/>
                <w:szCs w:val="20"/>
              </w:rPr>
              <w:t xml:space="preserve"> grey box, and iron bark and significant relics from g</w:t>
            </w:r>
            <w:r>
              <w:rPr>
                <w:sz w:val="20"/>
                <w:szCs w:val="20"/>
              </w:rPr>
              <w:t xml:space="preserve">old mining and eucalyptus oil industries. Found only in the Bendigo area is the vivid flowering </w:t>
            </w:r>
            <w:proofErr w:type="spellStart"/>
            <w:r>
              <w:rPr>
                <w:sz w:val="20"/>
                <w:szCs w:val="20"/>
              </w:rPr>
              <w:t>whirakee</w:t>
            </w:r>
            <w:proofErr w:type="spellEnd"/>
            <w:r>
              <w:rPr>
                <w:sz w:val="20"/>
                <w:szCs w:val="20"/>
              </w:rPr>
              <w:t xml:space="preserve"> wattle.</w:t>
            </w:r>
          </w:p>
          <w:p w14:paraId="31F27D94" w14:textId="77777777" w:rsidR="005709C7" w:rsidRDefault="00027370">
            <w:pPr>
              <w:widowControl w:val="0"/>
              <w:spacing w:line="240" w:lineRule="auto"/>
              <w:contextualSpacing w:val="0"/>
              <w:jc w:val="both"/>
              <w:rPr>
                <w:sz w:val="20"/>
                <w:szCs w:val="20"/>
              </w:rPr>
            </w:pPr>
            <w:r>
              <w:rPr>
                <w:sz w:val="20"/>
                <w:szCs w:val="20"/>
              </w:rPr>
              <w:t xml:space="preserve">10. The home of more than 200 species of birds such as the grey shrike-thrush, the white-wing chough, </w:t>
            </w:r>
            <w:r>
              <w:rPr>
                <w:sz w:val="20"/>
                <w:szCs w:val="20"/>
              </w:rPr>
              <w:lastRenderedPageBreak/>
              <w:t>44 species of mammals such as the eastern</w:t>
            </w:r>
            <w:r>
              <w:rPr>
                <w:sz w:val="20"/>
                <w:szCs w:val="20"/>
              </w:rPr>
              <w:t xml:space="preserve"> grey kangaroo, black wallaby and echidna, 40 species of reptiles and 12 species of frogs.</w:t>
            </w:r>
          </w:p>
          <w:p w14:paraId="3EC854B2" w14:textId="77777777" w:rsidR="005709C7" w:rsidRDefault="005709C7">
            <w:pPr>
              <w:widowControl w:val="0"/>
              <w:spacing w:line="240" w:lineRule="auto"/>
              <w:contextualSpacing w:val="0"/>
              <w:jc w:val="both"/>
              <w:rPr>
                <w:sz w:val="20"/>
                <w:szCs w:val="20"/>
              </w:rPr>
            </w:pPr>
          </w:p>
          <w:p w14:paraId="2665FC28" w14:textId="77777777" w:rsidR="005709C7" w:rsidRDefault="005709C7">
            <w:pPr>
              <w:widowControl w:val="0"/>
              <w:spacing w:line="240" w:lineRule="auto"/>
              <w:contextualSpacing w:val="0"/>
              <w:jc w:val="both"/>
              <w:rPr>
                <w:sz w:val="20"/>
                <w:szCs w:val="20"/>
              </w:rPr>
            </w:pPr>
          </w:p>
          <w:p w14:paraId="31875144" w14:textId="77777777" w:rsidR="005709C7" w:rsidRDefault="005709C7">
            <w:pPr>
              <w:widowControl w:val="0"/>
              <w:pBdr>
                <w:top w:val="nil"/>
                <w:left w:val="nil"/>
                <w:bottom w:val="nil"/>
                <w:right w:val="nil"/>
                <w:between w:val="nil"/>
              </w:pBdr>
              <w:spacing w:line="240" w:lineRule="auto"/>
              <w:contextualSpacing w:val="0"/>
              <w:rPr>
                <w:sz w:val="20"/>
                <w:szCs w:val="20"/>
              </w:rPr>
            </w:pPr>
          </w:p>
          <w:p w14:paraId="2F45632A" w14:textId="77777777" w:rsidR="005709C7" w:rsidRDefault="005709C7">
            <w:pPr>
              <w:widowControl w:val="0"/>
              <w:pBdr>
                <w:top w:val="nil"/>
                <w:left w:val="nil"/>
                <w:bottom w:val="nil"/>
                <w:right w:val="nil"/>
                <w:between w:val="nil"/>
              </w:pBdr>
              <w:spacing w:line="240" w:lineRule="auto"/>
              <w:contextualSpacing w:val="0"/>
              <w:rPr>
                <w:sz w:val="20"/>
                <w:szCs w:val="20"/>
              </w:rPr>
            </w:pPr>
          </w:p>
          <w:p w14:paraId="13FA0459" w14:textId="77777777" w:rsidR="005709C7" w:rsidRDefault="005709C7">
            <w:pPr>
              <w:widowControl w:val="0"/>
              <w:pBdr>
                <w:top w:val="nil"/>
                <w:left w:val="nil"/>
                <w:bottom w:val="nil"/>
                <w:right w:val="nil"/>
                <w:between w:val="nil"/>
              </w:pBdr>
              <w:spacing w:line="240" w:lineRule="auto"/>
              <w:contextualSpacing w:val="0"/>
              <w:rPr>
                <w:sz w:val="20"/>
                <w:szCs w:val="20"/>
              </w:rPr>
            </w:pPr>
          </w:p>
          <w:p w14:paraId="798585BF" w14:textId="77777777" w:rsidR="005709C7" w:rsidRDefault="005709C7">
            <w:pPr>
              <w:widowControl w:val="0"/>
              <w:pBdr>
                <w:top w:val="nil"/>
                <w:left w:val="nil"/>
                <w:bottom w:val="nil"/>
                <w:right w:val="nil"/>
                <w:between w:val="nil"/>
              </w:pBdr>
              <w:spacing w:line="240" w:lineRule="auto"/>
              <w:contextualSpacing w:val="0"/>
              <w:rPr>
                <w:sz w:val="20"/>
                <w:szCs w:val="20"/>
              </w:rPr>
            </w:pPr>
          </w:p>
        </w:tc>
      </w:tr>
    </w:tbl>
    <w:p w14:paraId="5F1EFFCF" w14:textId="77777777" w:rsidR="005709C7" w:rsidRDefault="005709C7">
      <w:pPr>
        <w:contextualSpacing w:val="0"/>
        <w:rPr>
          <w:sz w:val="18"/>
          <w:szCs w:val="18"/>
        </w:rPr>
      </w:pPr>
    </w:p>
    <w:sectPr w:rsidR="005709C7">
      <w:pgSz w:w="12240" w:h="15840"/>
      <w:pgMar w:top="720" w:right="1440" w:bottom="720" w:left="144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9"/>
  <w:displayBackgroundShape/>
  <w:proofState w:spelling="clean" w:grammar="clean"/>
  <w:defaultTabStop w:val="720"/>
  <w:characterSpacingControl w:val="doNotCompress"/>
  <w:compat>
    <w:compatSetting w:name="compatibilityMode" w:uri="http://schemas.microsoft.com/office/word" w:val="14"/>
  </w:compat>
  <w:rsids>
    <w:rsidRoot w:val="005709C7"/>
    <w:rsid w:val="00027370"/>
    <w:rsid w:val="004C3509"/>
    <w:rsid w:val="005709C7"/>
    <w:rsid w:val="00F937B0"/>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5F25B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 w:eastAsia="en-GB" w:bidi="ar-SA"/>
      </w:rPr>
    </w:rPrDefault>
    <w:pPrDefault>
      <w:pPr>
        <w:spacing w:line="276" w:lineRule="auto"/>
        <w:contextualSpacing/>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Ind w:w="0" w:type="dxa"/>
      <w:tblCellMar>
        <w:top w:w="100" w:type="dxa"/>
        <w:left w:w="100" w:type="dxa"/>
        <w:bottom w:w="100" w:type="dxa"/>
        <w:right w:w="100" w:type="dxa"/>
      </w:tblCellMar>
    </w:tblPr>
  </w:style>
  <w:style w:type="table" w:customStyle="1" w:styleId="a0">
    <w:basedOn w:val="TableNormal"/>
    <w:tblPr>
      <w:tblStyleRowBandSize w:val="1"/>
      <w:tblStyleColBandSize w:val="1"/>
      <w:tblInd w:w="0" w:type="dxa"/>
      <w:tblCellMar>
        <w:top w:w="100" w:type="dxa"/>
        <w:left w:w="100" w:type="dxa"/>
        <w:bottom w:w="100" w:type="dxa"/>
        <w:right w:w="100" w:type="dxa"/>
      </w:tblCellMar>
    </w:tblPr>
  </w:style>
  <w:style w:type="table" w:customStyle="1" w:styleId="a1">
    <w:basedOn w:val="TableNormal"/>
    <w:tblPr>
      <w:tblStyleRowBandSize w:val="1"/>
      <w:tblStyleColBandSize w:val="1"/>
      <w:tblInd w:w="0" w:type="dxa"/>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hyperlink" Target="http://www.nccma.vic.gov.au/library/scripts/objectifyMedia.aspx?file=KMSMedia/pdf/93/33.pdf&amp;fileName=Kulin_People_Brochure.pdf" TargetMode="External"/><Relationship Id="rId5" Type="http://schemas.openxmlformats.org/officeDocument/2006/relationships/hyperlink" Target="https://cv.vic.gov.au/stories/aboriginal-culture/nyernila/dja-dja-wurrung-the-two-feuding-volcanoes/" TargetMode="External"/><Relationship Id="rId6" Type="http://schemas.openxmlformats.org/officeDocument/2006/relationships/hyperlink" Target="https://vimeo.com/212230302" TargetMode="External"/><Relationship Id="rId7" Type="http://schemas.openxmlformats.org/officeDocument/2006/relationships/hyperlink" Target="https://cv.vic.gov.au/stories/aboriginal-culture/seeing-the-land-from-an-aboriginal-canoe/rick-nelson-interview-part-1-at-bet-bet-creek-dja-dja-wurrung-country/" TargetMode="External"/><Relationship Id="rId8" Type="http://schemas.openxmlformats.org/officeDocument/2006/relationships/hyperlink" Target="https://barrygoanna.com/2018/09/24/mitchell-discovers-dja-dja-wurrungs-australia-felix/" TargetMode="Externa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4399</Words>
  <Characters>25079</Characters>
  <Application>Microsoft Macintosh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29420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staff</cp:lastModifiedBy>
  <cp:revision>2</cp:revision>
  <cp:lastPrinted>2018-11-14T06:44:00Z</cp:lastPrinted>
  <dcterms:created xsi:type="dcterms:W3CDTF">2019-07-31T00:27:00Z</dcterms:created>
  <dcterms:modified xsi:type="dcterms:W3CDTF">2019-07-31T00:27:00Z</dcterms:modified>
</cp:coreProperties>
</file>