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F8CFFE" w14:textId="103D00BE" w:rsidR="00836F95" w:rsidRDefault="00836F95" w:rsidP="00836F95">
      <w:pPr>
        <w:jc w:val="center"/>
        <w:rPr>
          <w:b/>
          <w:bCs/>
          <w:lang w:val="en-US"/>
        </w:rPr>
      </w:pPr>
      <w:r w:rsidRPr="00836F95">
        <w:rPr>
          <w:b/>
          <w:bCs/>
          <w:lang w:val="en-US"/>
        </w:rPr>
        <w:t xml:space="preserve">BOAT ROCK ABORIGINAL SITE </w:t>
      </w:r>
      <w:r>
        <w:rPr>
          <w:b/>
          <w:bCs/>
          <w:lang w:val="en-US"/>
        </w:rPr>
        <w:t xml:space="preserve"> - </w:t>
      </w:r>
      <w:r w:rsidRPr="00836F95">
        <w:rPr>
          <w:b/>
          <w:bCs/>
          <w:lang w:val="en-US"/>
        </w:rPr>
        <w:t>MULWALA</w:t>
      </w:r>
    </w:p>
    <w:p w14:paraId="0F5224A3" w14:textId="5D5429C0" w:rsidR="000D56DF" w:rsidRDefault="000D56DF" w:rsidP="00836F95">
      <w:pPr>
        <w:jc w:val="center"/>
        <w:rPr>
          <w:b/>
          <w:bCs/>
          <w:lang w:val="en-US"/>
        </w:rPr>
      </w:pPr>
    </w:p>
    <w:p w14:paraId="00D28EDC" w14:textId="28BF34D0" w:rsidR="000D56DF" w:rsidRDefault="000D56DF" w:rsidP="00836F95">
      <w:pPr>
        <w:jc w:val="center"/>
        <w:rPr>
          <w:b/>
          <w:bCs/>
          <w:lang w:val="en-US"/>
        </w:rPr>
      </w:pPr>
    </w:p>
    <w:p w14:paraId="4A59CD74" w14:textId="2B6A3363" w:rsidR="000D56DF" w:rsidRPr="000D56DF" w:rsidRDefault="000D56DF" w:rsidP="000D56DF">
      <w:pPr>
        <w:jc w:val="center"/>
        <w:rPr>
          <w:b/>
          <w:bCs/>
          <w:lang w:val="en-AU"/>
        </w:rPr>
      </w:pPr>
      <w:r w:rsidRPr="000D56DF">
        <w:rPr>
          <w:b/>
          <w:bCs/>
          <w:lang w:val="en-AU"/>
        </w:rPr>
        <w:t xml:space="preserve">The Sandhurst Diocese has many significant sites where teachers and students can learn all about the local Aboriginal story.  Knowledge is power and the more you know the more you are able to teach. The schools within Sandhurst have </w:t>
      </w:r>
      <w:proofErr w:type="spellStart"/>
      <w:r w:rsidRPr="000D56DF">
        <w:rPr>
          <w:b/>
          <w:bCs/>
          <w:lang w:val="en-AU"/>
        </w:rPr>
        <w:t>have</w:t>
      </w:r>
      <w:proofErr w:type="spellEnd"/>
      <w:r w:rsidRPr="000D56DF">
        <w:rPr>
          <w:b/>
          <w:bCs/>
          <w:lang w:val="en-AU"/>
        </w:rPr>
        <w:t xml:space="preserve"> a strong mandate around telling the truth of the Aboriginal history and story of our land and cultural insight and experience ‘on country’ is the most effective learning that can be had. Exploring culture is the starting point for awareness before we can change our practice. Country is alive, Country is timeless and Country is ‘in’ First Nations peoples. Aboriginal peoples have a profound connection to and an intimate relationship with Country. </w:t>
      </w:r>
    </w:p>
    <w:p w14:paraId="260ADD8F" w14:textId="77777777" w:rsidR="00927DEF" w:rsidRDefault="00927DEF" w:rsidP="00E87B7F">
      <w:pPr>
        <w:rPr>
          <w:bCs/>
        </w:rPr>
      </w:pPr>
    </w:p>
    <w:p w14:paraId="3F357E17" w14:textId="00704D3B" w:rsidR="00927DEF" w:rsidRPr="00927DEF" w:rsidRDefault="00927DEF" w:rsidP="00927DEF">
      <w:pPr>
        <w:rPr>
          <w:bCs/>
          <w:i/>
          <w:iCs/>
          <w:lang w:val="en-AU"/>
        </w:rPr>
      </w:pPr>
      <w:r>
        <w:rPr>
          <w:bCs/>
          <w:i/>
          <w:iCs/>
          <w:lang w:val="en-AU"/>
        </w:rPr>
        <w:t>‘</w:t>
      </w:r>
      <w:r w:rsidRPr="00927DEF">
        <w:rPr>
          <w:bCs/>
          <w:i/>
          <w:iCs/>
          <w:lang w:val="en-AU"/>
        </w:rPr>
        <w:t>To really understand who Indigenous Australians are, we need to listen to what Indigenous people say. Remember, Indigenous people are diverse - being Indigenous means different things to different people. Yet for many, being Indigenous is about being connected to Country, community and culture.</w:t>
      </w:r>
      <w:r>
        <w:rPr>
          <w:bCs/>
          <w:i/>
          <w:iCs/>
          <w:lang w:val="en-AU"/>
        </w:rPr>
        <w:t>’ Australians Together website.</w:t>
      </w:r>
    </w:p>
    <w:p w14:paraId="53E206AA" w14:textId="77777777" w:rsidR="00927DEF" w:rsidRPr="00927DEF" w:rsidRDefault="00927DEF" w:rsidP="00E87B7F">
      <w:pPr>
        <w:rPr>
          <w:bCs/>
          <w:i/>
          <w:iCs/>
        </w:rPr>
      </w:pPr>
    </w:p>
    <w:p w14:paraId="7AB718D9" w14:textId="293ED600" w:rsidR="00927DEF" w:rsidRPr="00927DEF" w:rsidRDefault="00927DEF" w:rsidP="00927DEF">
      <w:pPr>
        <w:rPr>
          <w:bCs/>
          <w:i/>
          <w:iCs/>
          <w:lang w:val="en-AU"/>
        </w:rPr>
      </w:pPr>
      <w:r w:rsidRPr="00927DEF">
        <w:rPr>
          <w:bCs/>
          <w:i/>
          <w:iCs/>
          <w:lang w:val="en-AU"/>
        </w:rPr>
        <w:t>Amongst Aboriginal and Torres Strait Islander communities, there are many different languages, cultures and beliefs. So when we refer to “Indigenous Australians”, we’re actually using a collective name to refer to hundreds of diverse groups.</w:t>
      </w:r>
      <w:r>
        <w:rPr>
          <w:bCs/>
          <w:i/>
          <w:iCs/>
          <w:lang w:val="en-AU"/>
        </w:rPr>
        <w:t xml:space="preserve"> Australians Together website.</w:t>
      </w:r>
    </w:p>
    <w:p w14:paraId="34636ABF" w14:textId="77777777" w:rsidR="00927DEF" w:rsidRDefault="00927DEF" w:rsidP="00E87B7F">
      <w:pPr>
        <w:rPr>
          <w:bCs/>
        </w:rPr>
      </w:pPr>
    </w:p>
    <w:p w14:paraId="3D785CBC" w14:textId="77777777" w:rsidR="00927DEF" w:rsidRDefault="00927DEF" w:rsidP="00E87B7F">
      <w:pPr>
        <w:rPr>
          <w:bCs/>
        </w:rPr>
      </w:pPr>
    </w:p>
    <w:p w14:paraId="16451C7A" w14:textId="6502F4DB" w:rsidR="00E87B7F" w:rsidRDefault="00162BD0" w:rsidP="00E87B7F">
      <w:r w:rsidRPr="001B37D0">
        <w:rPr>
          <w:bCs/>
        </w:rPr>
        <w:t>A trip to Boat Rock is a must do for anybody who is interested in</w:t>
      </w:r>
      <w:r>
        <w:rPr>
          <w:bCs/>
        </w:rPr>
        <w:t xml:space="preserve"> the many thousands of years of A</w:t>
      </w:r>
      <w:r w:rsidRPr="001B37D0">
        <w:rPr>
          <w:bCs/>
        </w:rPr>
        <w:t>boriginal history.</w:t>
      </w:r>
      <w:r>
        <w:t xml:space="preserve"> </w:t>
      </w:r>
      <w:r w:rsidR="00E87B7F">
        <w:rPr>
          <w:lang w:val="en-US"/>
        </w:rPr>
        <w:t xml:space="preserve">Surface scatter can be found as you enter through the gate into the site. Surface scatters are the remains of past Aboriginal activity, produced in the course of their daily life. </w:t>
      </w:r>
      <w:r w:rsidR="00E10E74">
        <w:rPr>
          <w:lang w:val="en-US"/>
        </w:rPr>
        <w:t>They</w:t>
      </w:r>
      <w:r w:rsidR="00E87B7F">
        <w:rPr>
          <w:lang w:val="en-US"/>
        </w:rPr>
        <w:t xml:space="preserve"> can be found wherever Aboriginal occupation has occurred in the past. </w:t>
      </w:r>
    </w:p>
    <w:p w14:paraId="37D1C882" w14:textId="77777777" w:rsidR="00E87B7F" w:rsidRDefault="00E87B7F" w:rsidP="00162BD0"/>
    <w:p w14:paraId="76572E3B" w14:textId="766C59F5" w:rsidR="00162BD0" w:rsidRPr="00E87B7F" w:rsidRDefault="00162BD0" w:rsidP="00162BD0">
      <w:pPr>
        <w:rPr>
          <w:bCs/>
        </w:rPr>
      </w:pPr>
      <w:r>
        <w:t>Traditional Owners</w:t>
      </w:r>
      <w:r w:rsidRPr="00A34578">
        <w:t xml:space="preserve"> ensure</w:t>
      </w:r>
      <w:r>
        <w:t xml:space="preserve">d a </w:t>
      </w:r>
      <w:r w:rsidRPr="001C434E">
        <w:t xml:space="preserve">sustainable </w:t>
      </w:r>
      <w:r w:rsidRPr="00A34578">
        <w:t>supply of fresh drinking water in a place where no water flowed</w:t>
      </w:r>
      <w:r>
        <w:t xml:space="preserve">. </w:t>
      </w:r>
      <w:r>
        <w:rPr>
          <w:bCs/>
        </w:rPr>
        <w:t>The site for this significant well</w:t>
      </w:r>
      <w:r w:rsidRPr="003567BF">
        <w:rPr>
          <w:bCs/>
        </w:rPr>
        <w:t xml:space="preserve"> was chosen with great care</w:t>
      </w:r>
      <w:r>
        <w:rPr>
          <w:bCs/>
        </w:rPr>
        <w:t xml:space="preserve">, </w:t>
      </w:r>
      <w:r w:rsidRPr="001C434E">
        <w:rPr>
          <w:bCs/>
        </w:rPr>
        <w:t>strategic knowledge</w:t>
      </w:r>
      <w:r w:rsidRPr="003567BF">
        <w:rPr>
          <w:bCs/>
        </w:rPr>
        <w:t xml:space="preserve"> and foresight. A small shower of rain is sufficient to fill the hole with water, which is very necessary over the summer period.</w:t>
      </w:r>
      <w:r>
        <w:rPr>
          <w:bCs/>
        </w:rPr>
        <w:t xml:space="preserve"> </w:t>
      </w:r>
      <w:r w:rsidRPr="003567BF">
        <w:rPr>
          <w:bCs/>
        </w:rPr>
        <w:t xml:space="preserve">Within close vicinity to the Boat Rock </w:t>
      </w:r>
      <w:r>
        <w:rPr>
          <w:bCs/>
        </w:rPr>
        <w:t xml:space="preserve">wells </w:t>
      </w:r>
      <w:r w:rsidRPr="003567BF">
        <w:rPr>
          <w:bCs/>
        </w:rPr>
        <w:t>are Kangaroos which stay in the area because of the water supply. This made them an</w:t>
      </w:r>
      <w:r>
        <w:rPr>
          <w:bCs/>
        </w:rPr>
        <w:t xml:space="preserve"> easy catch for the </w:t>
      </w:r>
      <w:r w:rsidRPr="001C434E">
        <w:rPr>
          <w:bCs/>
        </w:rPr>
        <w:t>aboriginal people</w:t>
      </w:r>
      <w:r>
        <w:rPr>
          <w:bCs/>
        </w:rPr>
        <w:t>, food was plentiful.</w:t>
      </w:r>
    </w:p>
    <w:p w14:paraId="2709F52E" w14:textId="440F9DAF" w:rsidR="00162BD0" w:rsidRDefault="00162BD0"/>
    <w:p w14:paraId="0CDD7275" w14:textId="404463FC" w:rsidR="00162BD0" w:rsidRDefault="00162BD0" w:rsidP="00162BD0">
      <w:r w:rsidRPr="00162BD0">
        <w:rPr>
          <w:lang w:val="en-US"/>
        </w:rPr>
        <w:t xml:space="preserve">The main water reserve is in the shape of a canoe and there are smaller rock holes further up the granite site that ensures all water is filtered and held in the catchment. </w:t>
      </w:r>
      <w:r w:rsidRPr="00162BD0">
        <w:rPr>
          <w:bCs/>
        </w:rPr>
        <w:t>It has been placed in the perfect position to catch the entire run off of the granite outcrop into which it has been made.</w:t>
      </w:r>
      <w:r w:rsidRPr="00162BD0">
        <w:rPr>
          <w:lang w:val="en-US"/>
        </w:rPr>
        <w:t xml:space="preserve"> </w:t>
      </w:r>
    </w:p>
    <w:p w14:paraId="229B85B5" w14:textId="77777777" w:rsidR="00162BD0" w:rsidRPr="00162BD0" w:rsidRDefault="00162BD0" w:rsidP="00162BD0">
      <w:pPr>
        <w:rPr>
          <w:lang w:val="en-US"/>
        </w:rPr>
      </w:pPr>
    </w:p>
    <w:p w14:paraId="43652906" w14:textId="15A2089B" w:rsidR="00162BD0" w:rsidRPr="00162BD0" w:rsidRDefault="00162BD0" w:rsidP="00162BD0">
      <w:pPr>
        <w:rPr>
          <w:bCs/>
        </w:rPr>
      </w:pPr>
      <w:r w:rsidRPr="00162BD0">
        <w:rPr>
          <w:bCs/>
        </w:rPr>
        <w:t xml:space="preserve">The devised process was ingenious. A big fire was lit on the site then allowed to cool then dug.  The same process would then happen again and again, fire – dig…fire – dig…fire - dig. This process was repeated until a deep 2 metre hole was made. Surely this must have taken dozens of years to complete. Another amazing factor at this site, is that it takes very little rain to completely fill the water reservoir. </w:t>
      </w:r>
      <w:r w:rsidR="00E87B7F">
        <w:rPr>
          <w:bCs/>
        </w:rPr>
        <w:t xml:space="preserve">Apparently </w:t>
      </w:r>
      <w:r w:rsidRPr="00162BD0">
        <w:rPr>
          <w:bCs/>
        </w:rPr>
        <w:t xml:space="preserve">the boat rock water source is never empty even in drought. This is a great example of Aboriginal people’s knowledge and </w:t>
      </w:r>
      <w:r w:rsidRPr="00162BD0">
        <w:rPr>
          <w:bCs/>
        </w:rPr>
        <w:lastRenderedPageBreak/>
        <w:t>abilities to engineer and develop practical and sustainable solutions with minimal impact and in harmony with the natural land &amp; environment.</w:t>
      </w:r>
    </w:p>
    <w:p w14:paraId="1AE3B4D5" w14:textId="77777777" w:rsidR="00162BD0" w:rsidRPr="00162BD0" w:rsidRDefault="00162BD0" w:rsidP="00162BD0">
      <w:pPr>
        <w:rPr>
          <w:bCs/>
        </w:rPr>
      </w:pPr>
    </w:p>
    <w:p w14:paraId="2C9D0734" w14:textId="58DDD96A" w:rsidR="00162BD0" w:rsidRPr="00162BD0" w:rsidRDefault="00162BD0" w:rsidP="00162BD0">
      <w:pPr>
        <w:rPr>
          <w:bCs/>
        </w:rPr>
      </w:pPr>
      <w:r w:rsidRPr="00162BD0">
        <w:rPr>
          <w:bCs/>
        </w:rPr>
        <w:t>Standing around this canoe like well</w:t>
      </w:r>
      <w:r>
        <w:rPr>
          <w:bCs/>
        </w:rPr>
        <w:t xml:space="preserve">, </w:t>
      </w:r>
      <w:r w:rsidRPr="00162BD0">
        <w:rPr>
          <w:bCs/>
        </w:rPr>
        <w:t xml:space="preserve">one has an overwhelming sensation that enables you to see and feel the ancient life that was lived in this place in harmony with all of creation/country. </w:t>
      </w:r>
      <w:r>
        <w:rPr>
          <w:bCs/>
        </w:rPr>
        <w:t>S</w:t>
      </w:r>
      <w:r w:rsidRPr="00162BD0">
        <w:rPr>
          <w:bCs/>
        </w:rPr>
        <w:t>tor</w:t>
      </w:r>
      <w:r>
        <w:rPr>
          <w:bCs/>
        </w:rPr>
        <w:t>ies</w:t>
      </w:r>
      <w:r w:rsidRPr="00162BD0">
        <w:rPr>
          <w:bCs/>
        </w:rPr>
        <w:t xml:space="preserve"> </w:t>
      </w:r>
      <w:r>
        <w:rPr>
          <w:bCs/>
        </w:rPr>
        <w:t>have</w:t>
      </w:r>
      <w:r w:rsidRPr="00162BD0">
        <w:rPr>
          <w:bCs/>
        </w:rPr>
        <w:t xml:space="preserve"> been handed down over generations by elders of how there were two crystals in boat rock. This Dreaming embodied the essence of spirit that kept the waters clean and clear at all times. This story has been corroborated </w:t>
      </w:r>
      <w:r w:rsidR="003069A1">
        <w:rPr>
          <w:bCs/>
        </w:rPr>
        <w:t>as one of the stones is in the care of a family</w:t>
      </w:r>
      <w:r w:rsidRPr="00162BD0">
        <w:rPr>
          <w:bCs/>
        </w:rPr>
        <w:t xml:space="preserve">, the other is missing and I can’t help but feel sad that the crystals no longer remain in the wells. </w:t>
      </w:r>
    </w:p>
    <w:p w14:paraId="2E4CDB37" w14:textId="77777777" w:rsidR="003069A1" w:rsidRDefault="003069A1" w:rsidP="00162BD0">
      <w:pPr>
        <w:rPr>
          <w:bCs/>
        </w:rPr>
      </w:pPr>
    </w:p>
    <w:p w14:paraId="123EC924" w14:textId="51EA8DC0" w:rsidR="00162BD0" w:rsidRPr="001C7581" w:rsidRDefault="00162BD0" w:rsidP="00162BD0">
      <w:pPr>
        <w:rPr>
          <w:bCs/>
        </w:rPr>
      </w:pPr>
      <w:r w:rsidRPr="001C7581">
        <w:rPr>
          <w:bCs/>
        </w:rPr>
        <w:t xml:space="preserve">Aboriginal people have a deep spiritual connection with the land. </w:t>
      </w:r>
      <w:r>
        <w:rPr>
          <w:bCs/>
        </w:rPr>
        <w:t>There is a great sense of the spirit here in this place. For an Aboriginal person</w:t>
      </w:r>
      <w:r w:rsidRPr="001C7581">
        <w:rPr>
          <w:bCs/>
        </w:rPr>
        <w:t xml:space="preserve">, relationships are not only with people but also with their environment: the land, the </w:t>
      </w:r>
      <w:r>
        <w:rPr>
          <w:bCs/>
        </w:rPr>
        <w:t xml:space="preserve">birds &amp; </w:t>
      </w:r>
      <w:r w:rsidRPr="001C7581">
        <w:rPr>
          <w:bCs/>
        </w:rPr>
        <w:t>animals, the</w:t>
      </w:r>
      <w:r>
        <w:rPr>
          <w:bCs/>
        </w:rPr>
        <w:t xml:space="preserve"> plants, the skies, the waters and </w:t>
      </w:r>
      <w:r w:rsidRPr="001C7581">
        <w:rPr>
          <w:bCs/>
        </w:rPr>
        <w:t>the weather</w:t>
      </w:r>
      <w:r>
        <w:rPr>
          <w:bCs/>
        </w:rPr>
        <w:t>.</w:t>
      </w:r>
      <w:r w:rsidRPr="001C7581">
        <w:rPr>
          <w:bCs/>
        </w:rPr>
        <w:t> </w:t>
      </w:r>
    </w:p>
    <w:p w14:paraId="0DB733D0" w14:textId="77777777" w:rsidR="00162BD0" w:rsidRDefault="00162BD0" w:rsidP="00162BD0">
      <w:pPr>
        <w:ind w:left="720"/>
        <w:rPr>
          <w:bCs/>
          <w:i/>
          <w:iCs/>
        </w:rPr>
      </w:pPr>
    </w:p>
    <w:p w14:paraId="44A3646B" w14:textId="4A10FC14" w:rsidR="00162BD0" w:rsidRDefault="00162BD0" w:rsidP="00162BD0">
      <w:pPr>
        <w:ind w:left="720"/>
        <w:rPr>
          <w:bCs/>
          <w:i/>
          <w:iCs/>
        </w:rPr>
      </w:pPr>
      <w:r w:rsidRPr="001C7581">
        <w:rPr>
          <w:bCs/>
          <w:i/>
          <w:iCs/>
        </w:rPr>
        <w:t>“Like a human mother the land gives us protection, enjoyment, and provides for our needs – economic, social and religious. We have a human relationship with the land.”</w:t>
      </w:r>
      <w:r>
        <w:rPr>
          <w:bCs/>
          <w:i/>
          <w:iCs/>
        </w:rPr>
        <w:t xml:space="preserve"> (Painting country SNAICC 2000)</w:t>
      </w:r>
    </w:p>
    <w:p w14:paraId="08A36C9A" w14:textId="008A018D" w:rsidR="00AA756F" w:rsidRDefault="00AA756F" w:rsidP="00162BD0">
      <w:pPr>
        <w:ind w:left="720"/>
        <w:rPr>
          <w:bCs/>
          <w:i/>
          <w:iCs/>
        </w:rPr>
      </w:pPr>
    </w:p>
    <w:p w14:paraId="496A3B24" w14:textId="0B6BA169" w:rsidR="00AA756F" w:rsidRDefault="00AA756F" w:rsidP="00162BD0">
      <w:pPr>
        <w:ind w:left="720"/>
        <w:rPr>
          <w:bCs/>
          <w:i/>
          <w:iCs/>
        </w:rPr>
      </w:pPr>
    </w:p>
    <w:p w14:paraId="3B1BE31B" w14:textId="77777777" w:rsidR="00AA756F" w:rsidRPr="001C7581" w:rsidRDefault="00AA756F" w:rsidP="00162BD0">
      <w:pPr>
        <w:ind w:left="720"/>
        <w:rPr>
          <w:bCs/>
        </w:rPr>
      </w:pPr>
    </w:p>
    <w:p w14:paraId="4B66CD18" w14:textId="77777777" w:rsidR="00AA756F" w:rsidRDefault="00AA756F"/>
    <w:p w14:paraId="2974EF54" w14:textId="3CA97128" w:rsidR="00162BD0" w:rsidRDefault="00AA756F">
      <w:r>
        <w:rPr>
          <w:noProof/>
        </w:rPr>
        <w:drawing>
          <wp:inline distT="0" distB="0" distL="0" distR="0" wp14:anchorId="7FF47F34" wp14:editId="245E207C">
            <wp:extent cx="6231255" cy="4508500"/>
            <wp:effectExtent l="0" t="0" r="4445" b="0"/>
            <wp:docPr id="1" name="Picture 1" descr="A hole in the ground with trees in the background&#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hole in the ground with trees in the background&#10;&#10;Description automatically generated with low confidence"/>
                    <pic:cNvPicPr/>
                  </pic:nvPicPr>
                  <pic:blipFill>
                    <a:blip r:embed="rId4">
                      <a:extLst>
                        <a:ext uri="{28A0092B-C50C-407E-A947-70E740481C1C}">
                          <a14:useLocalDpi xmlns:a14="http://schemas.microsoft.com/office/drawing/2010/main" val="0"/>
                        </a:ext>
                      </a:extLst>
                    </a:blip>
                    <a:stretch>
                      <a:fillRect/>
                    </a:stretch>
                  </pic:blipFill>
                  <pic:spPr>
                    <a:xfrm>
                      <a:off x="0" y="0"/>
                      <a:ext cx="6249357" cy="4521597"/>
                    </a:xfrm>
                    <a:prstGeom prst="rect">
                      <a:avLst/>
                    </a:prstGeom>
                  </pic:spPr>
                </pic:pic>
              </a:graphicData>
            </a:graphic>
          </wp:inline>
        </w:drawing>
      </w:r>
    </w:p>
    <w:sectPr w:rsidR="00162BD0" w:rsidSect="0057754A">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3"/>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6F95"/>
    <w:rsid w:val="000D56DF"/>
    <w:rsid w:val="00162BD0"/>
    <w:rsid w:val="003069A1"/>
    <w:rsid w:val="0057754A"/>
    <w:rsid w:val="005B2FB4"/>
    <w:rsid w:val="00836F95"/>
    <w:rsid w:val="00927DEF"/>
    <w:rsid w:val="00AA756F"/>
    <w:rsid w:val="00B51A8B"/>
    <w:rsid w:val="00E10E74"/>
    <w:rsid w:val="00E87B7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4:docId w14:val="36E2881C"/>
  <w15:chartTrackingRefBased/>
  <w15:docId w15:val="{A9D9825D-563A-A043-A2C4-49256E0614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6F95"/>
    <w:rPr>
      <w:lang w:val="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6084501">
      <w:bodyDiv w:val="1"/>
      <w:marLeft w:val="0"/>
      <w:marRight w:val="0"/>
      <w:marTop w:val="0"/>
      <w:marBottom w:val="0"/>
      <w:divBdr>
        <w:top w:val="none" w:sz="0" w:space="0" w:color="auto"/>
        <w:left w:val="none" w:sz="0" w:space="0" w:color="auto"/>
        <w:bottom w:val="none" w:sz="0" w:space="0" w:color="auto"/>
        <w:right w:val="none" w:sz="0" w:space="0" w:color="auto"/>
      </w:divBdr>
    </w:div>
    <w:div w:id="9061821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2</Pages>
  <Words>638</Words>
  <Characters>3643</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Louise Levy</dc:creator>
  <cp:keywords/>
  <dc:description/>
  <cp:lastModifiedBy>Louise Levy</cp:lastModifiedBy>
  <cp:revision>8</cp:revision>
  <dcterms:created xsi:type="dcterms:W3CDTF">2021-10-10T22:30:00Z</dcterms:created>
  <dcterms:modified xsi:type="dcterms:W3CDTF">2021-10-14T23:27:00Z</dcterms:modified>
</cp:coreProperties>
</file>