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drawing>
          <wp:anchor allowOverlap="1" behindDoc="0" distB="0" distT="0" distL="114300" distR="114300" hidden="0" layoutInCell="1" locked="0" relativeHeight="0" simplePos="0">
            <wp:simplePos x="0" y="0"/>
            <wp:positionH relativeFrom="margin">
              <wp:posOffset>-419099</wp:posOffset>
            </wp:positionH>
            <wp:positionV relativeFrom="page">
              <wp:posOffset>190500</wp:posOffset>
            </wp:positionV>
            <wp:extent cx="3067050" cy="3067050"/>
            <wp:effectExtent b="0" l="0" r="0" t="0"/>
            <wp:wrapNone/>
            <wp:docPr id="6"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3067050" cy="3067050"/>
                    </a:xfrm>
                    <a:prstGeom prst="rect"/>
                    <a:ln/>
                  </pic:spPr>
                </pic:pic>
              </a:graphicData>
            </a:graphic>
          </wp:anchor>
        </w:drawing>
      </w:r>
      <w:r w:rsidDel="00000000" w:rsidR="00000000" w:rsidRPr="00000000">
        <w:rPr>
          <w:rtl w:val="0"/>
        </w:rPr>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pPr>
      <w:r w:rsidDel="00000000" w:rsidR="00000000" w:rsidRPr="00000000">
        <w:rPr>
          <w:rtl w:val="0"/>
        </w:rPr>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rPr/>
      </w:pPr>
      <w:r w:rsidDel="00000000" w:rsidR="00000000" w:rsidRPr="00000000">
        <w:rPr>
          <w:rtl w:val="0"/>
        </w:rPr>
      </w:r>
    </w:p>
    <w:p w:rsidR="00000000" w:rsidDel="00000000" w:rsidP="00000000" w:rsidRDefault="00000000" w:rsidRPr="00000000" w14:paraId="00000008">
      <w:pPr>
        <w:rPr/>
      </w:pPr>
      <w:r w:rsidDel="00000000" w:rsidR="00000000" w:rsidRPr="00000000">
        <w:rPr>
          <w:rtl w:val="0"/>
        </w:rPr>
      </w:r>
    </w:p>
    <w:p w:rsidR="00000000" w:rsidDel="00000000" w:rsidP="00000000" w:rsidRDefault="00000000" w:rsidRPr="00000000" w14:paraId="00000009">
      <w:pPr>
        <w:rPr/>
      </w:pPr>
      <w:r w:rsidDel="00000000" w:rsidR="00000000" w:rsidRPr="00000000">
        <w:rPr>
          <w:rtl w:val="0"/>
        </w:rPr>
      </w:r>
    </w:p>
    <w:p w:rsidR="00000000" w:rsidDel="00000000" w:rsidP="00000000" w:rsidRDefault="00000000" w:rsidRPr="00000000" w14:paraId="0000000A">
      <w:pPr>
        <w:rPr/>
      </w:pPr>
      <w:r w:rsidDel="00000000" w:rsidR="00000000" w:rsidRPr="00000000">
        <w:rPr>
          <w:rtl w:val="0"/>
        </w:rPr>
      </w:r>
    </w:p>
    <w:p w:rsidR="00000000" w:rsidDel="00000000" w:rsidP="00000000" w:rsidRDefault="00000000" w:rsidRPr="00000000" w14:paraId="0000000B">
      <w:pPr>
        <w:rPr/>
      </w:pPr>
      <w:r w:rsidDel="00000000" w:rsidR="00000000" w:rsidRPr="00000000">
        <w:rPr>
          <w:rtl w:val="0"/>
        </w:rPr>
      </w:r>
    </w:p>
    <w:p w:rsidR="00000000" w:rsidDel="00000000" w:rsidP="00000000" w:rsidRDefault="00000000" w:rsidRPr="00000000" w14:paraId="0000000C">
      <w:pPr>
        <w:rPr/>
      </w:pPr>
      <w:r w:rsidDel="00000000" w:rsidR="00000000" w:rsidRPr="00000000">
        <w:rPr>
          <w:rtl w:val="0"/>
        </w:rPr>
      </w:r>
    </w:p>
    <w:p w:rsidR="00000000" w:rsidDel="00000000" w:rsidP="00000000" w:rsidRDefault="00000000" w:rsidRPr="00000000" w14:paraId="0000000D">
      <w:pPr>
        <w:rPr/>
      </w:pPr>
      <w:r w:rsidDel="00000000" w:rsidR="00000000" w:rsidRPr="00000000">
        <w:rPr>
          <w:rtl w:val="0"/>
        </w:rPr>
      </w:r>
    </w:p>
    <w:p w:rsidR="00000000" w:rsidDel="00000000" w:rsidP="00000000" w:rsidRDefault="00000000" w:rsidRPr="00000000" w14:paraId="0000000E">
      <w:pPr>
        <w:rPr/>
      </w:pPr>
      <w:r w:rsidDel="00000000" w:rsidR="00000000" w:rsidRPr="00000000">
        <w:rPr>
          <w:rtl w:val="0"/>
        </w:rPr>
      </w:r>
    </w:p>
    <w:p w:rsidR="00000000" w:rsidDel="00000000" w:rsidP="00000000" w:rsidRDefault="00000000" w:rsidRPr="00000000" w14:paraId="0000000F">
      <w:pPr>
        <w:ind w:firstLine="720"/>
        <w:rPr/>
      </w:pPr>
      <w:r w:rsidDel="00000000" w:rsidR="00000000" w:rsidRPr="00000000">
        <w:rPr>
          <w:rtl w:val="0"/>
        </w:rPr>
      </w:r>
    </w:p>
    <w:p w:rsidR="00000000" w:rsidDel="00000000" w:rsidP="00000000" w:rsidRDefault="00000000" w:rsidRPr="00000000" w14:paraId="00000010">
      <w:pPr>
        <w:ind w:firstLine="720"/>
        <w:rPr/>
      </w:pPr>
      <w:r w:rsidDel="00000000" w:rsidR="00000000" w:rsidRPr="00000000">
        <w:rPr>
          <w:rtl w:val="0"/>
        </w:rPr>
      </w:r>
    </w:p>
    <w:p w:rsidR="00000000" w:rsidDel="00000000" w:rsidP="00000000" w:rsidRDefault="00000000" w:rsidRPr="00000000" w14:paraId="00000011">
      <w:pPr>
        <w:jc w:val="center"/>
        <w:rPr>
          <w:rFonts w:ascii="Calibri" w:cs="Calibri" w:eastAsia="Calibri" w:hAnsi="Calibri"/>
          <w:color w:val="1f497d"/>
          <w:sz w:val="52"/>
          <w:szCs w:val="52"/>
        </w:rPr>
      </w:pPr>
      <w:r w:rsidDel="00000000" w:rsidR="00000000" w:rsidRPr="00000000">
        <w:rPr>
          <w:rFonts w:ascii="Calibri" w:cs="Calibri" w:eastAsia="Calibri" w:hAnsi="Calibri"/>
          <w:color w:val="1f497d"/>
          <w:sz w:val="52"/>
          <w:szCs w:val="52"/>
          <w:rtl w:val="0"/>
        </w:rPr>
        <w:t xml:space="preserve">&lt;insert school name and town&gt;</w:t>
      </w:r>
    </w:p>
    <w:p w:rsidR="00000000" w:rsidDel="00000000" w:rsidP="00000000" w:rsidRDefault="00000000" w:rsidRPr="00000000" w14:paraId="00000012">
      <w:pPr>
        <w:jc w:val="center"/>
        <w:rPr>
          <w:rFonts w:ascii="Calibri" w:cs="Calibri" w:eastAsia="Calibri" w:hAnsi="Calibri"/>
        </w:rPr>
      </w:pPr>
      <w:r w:rsidDel="00000000" w:rsidR="00000000" w:rsidRPr="00000000">
        <w:rPr>
          <w:rtl w:val="0"/>
        </w:rPr>
      </w:r>
    </w:p>
    <w:p w:rsidR="00000000" w:rsidDel="00000000" w:rsidP="00000000" w:rsidRDefault="00000000" w:rsidRPr="00000000" w14:paraId="00000013">
      <w:pPr>
        <w:jc w:val="center"/>
        <w:rPr>
          <w:rFonts w:ascii="Calibri" w:cs="Calibri" w:eastAsia="Calibri" w:hAnsi="Calibri"/>
        </w:rPr>
      </w:pPr>
      <w:r w:rsidDel="00000000" w:rsidR="00000000" w:rsidRPr="00000000">
        <w:rPr>
          <w:rtl w:val="0"/>
        </w:rPr>
      </w:r>
    </w:p>
    <w:p w:rsidR="00000000" w:rsidDel="00000000" w:rsidP="00000000" w:rsidRDefault="00000000" w:rsidRPr="00000000" w14:paraId="00000014">
      <w:pPr>
        <w:jc w:val="center"/>
        <w:rPr>
          <w:rFonts w:ascii="Calibri" w:cs="Calibri" w:eastAsia="Calibri" w:hAnsi="Calibri"/>
        </w:rPr>
      </w:pPr>
      <w:r w:rsidDel="00000000" w:rsidR="00000000" w:rsidRPr="00000000">
        <w:rPr>
          <w:rtl w:val="0"/>
        </w:rPr>
      </w:r>
    </w:p>
    <w:p w:rsidR="00000000" w:rsidDel="00000000" w:rsidP="00000000" w:rsidRDefault="00000000" w:rsidRPr="00000000" w14:paraId="00000015">
      <w:pPr>
        <w:jc w:val="center"/>
        <w:rPr>
          <w:rFonts w:ascii="Calibri" w:cs="Calibri" w:eastAsia="Calibri" w:hAnsi="Calibri"/>
          <w:b w:val="1"/>
          <w:color w:val="5d8db6"/>
          <w:sz w:val="72"/>
          <w:szCs w:val="72"/>
        </w:rPr>
      </w:pPr>
      <w:r w:rsidDel="00000000" w:rsidR="00000000" w:rsidRPr="00000000">
        <w:rPr>
          <w:rFonts w:ascii="Calibri" w:cs="Calibri" w:eastAsia="Calibri" w:hAnsi="Calibri"/>
          <w:b w:val="1"/>
          <w:color w:val="5d8db6"/>
          <w:sz w:val="72"/>
          <w:szCs w:val="72"/>
          <w:rtl w:val="0"/>
        </w:rPr>
        <w:t xml:space="preserve">CATHOLIC IDENTITY REVIEW REPORT</w:t>
      </w:r>
    </w:p>
    <w:p w:rsidR="00000000" w:rsidDel="00000000" w:rsidP="00000000" w:rsidRDefault="00000000" w:rsidRPr="00000000" w14:paraId="00000016">
      <w:pPr>
        <w:jc w:val="center"/>
        <w:rPr>
          <w:rFonts w:ascii="Calibri" w:cs="Calibri" w:eastAsia="Calibri" w:hAnsi="Calibri"/>
          <w:b w:val="1"/>
          <w:color w:val="1f497d"/>
          <w:sz w:val="48"/>
          <w:szCs w:val="48"/>
        </w:rPr>
      </w:pPr>
      <w:r w:rsidDel="00000000" w:rsidR="00000000" w:rsidRPr="00000000">
        <w:rPr>
          <w:rtl w:val="0"/>
        </w:rPr>
      </w:r>
    </w:p>
    <w:p w:rsidR="00000000" w:rsidDel="00000000" w:rsidP="00000000" w:rsidRDefault="00000000" w:rsidRPr="00000000" w14:paraId="00000017">
      <w:pPr>
        <w:jc w:val="center"/>
        <w:rPr>
          <w:rFonts w:ascii="Calibri" w:cs="Calibri" w:eastAsia="Calibri" w:hAnsi="Calibri"/>
          <w:b w:val="1"/>
          <w:color w:val="1f497d"/>
          <w:sz w:val="48"/>
          <w:szCs w:val="48"/>
        </w:rPr>
      </w:pPr>
      <w:r w:rsidDel="00000000" w:rsidR="00000000" w:rsidRPr="00000000">
        <w:rPr>
          <w:rFonts w:ascii="Calibri" w:cs="Calibri" w:eastAsia="Calibri" w:hAnsi="Calibri"/>
          <w:sz w:val="40"/>
          <w:szCs w:val="40"/>
          <w:rtl w:val="0"/>
        </w:rPr>
        <w:t xml:space="preserve">&lt;insert date&gt;</w:t>
      </w:r>
      <w:r w:rsidDel="00000000" w:rsidR="00000000" w:rsidRPr="00000000">
        <w:rPr>
          <w:rtl w:val="0"/>
        </w:rPr>
      </w:r>
    </w:p>
    <w:p w:rsidR="00000000" w:rsidDel="00000000" w:rsidP="00000000" w:rsidRDefault="00000000" w:rsidRPr="00000000" w14:paraId="00000018">
      <w:pPr>
        <w:rPr>
          <w:b w:val="1"/>
          <w:sz w:val="28"/>
          <w:szCs w:val="28"/>
        </w:rPr>
      </w:pPr>
      <w:r w:rsidDel="00000000" w:rsidR="00000000" w:rsidRPr="00000000">
        <w:rPr>
          <w:rtl w:val="0"/>
        </w:rPr>
      </w:r>
    </w:p>
    <w:p w:rsidR="00000000" w:rsidDel="00000000" w:rsidP="00000000" w:rsidRDefault="00000000" w:rsidRPr="00000000" w14:paraId="00000019">
      <w:pPr>
        <w:rPr>
          <w:b w:val="1"/>
          <w:sz w:val="28"/>
          <w:szCs w:val="28"/>
        </w:rPr>
      </w:pPr>
      <w:r w:rsidDel="00000000" w:rsidR="00000000" w:rsidRPr="00000000">
        <w:rPr>
          <w:rtl w:val="0"/>
        </w:rPr>
      </w:r>
    </w:p>
    <w:p w:rsidR="00000000" w:rsidDel="00000000" w:rsidP="00000000" w:rsidRDefault="00000000" w:rsidRPr="00000000" w14:paraId="0000001A">
      <w:pPr>
        <w:rPr>
          <w:rFonts w:ascii="Calibri" w:cs="Calibri" w:eastAsia="Calibri" w:hAnsi="Calibri"/>
          <w:b w:val="1"/>
          <w:sz w:val="28"/>
          <w:szCs w:val="28"/>
        </w:rPr>
      </w:pPr>
      <w:r w:rsidDel="00000000" w:rsidR="00000000" w:rsidRPr="00000000">
        <w:rPr>
          <w:rtl w:val="0"/>
        </w:rPr>
      </w:r>
    </w:p>
    <w:p w:rsidR="00000000" w:rsidDel="00000000" w:rsidP="00000000" w:rsidRDefault="00000000" w:rsidRPr="00000000" w14:paraId="0000001B">
      <w:pPr>
        <w:rPr>
          <w:rFonts w:ascii="Calibri" w:cs="Calibri" w:eastAsia="Calibri" w:hAnsi="Calibri"/>
          <w:b w:val="1"/>
          <w:color w:val="5d8db6"/>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1C">
      <w:pPr>
        <w:rPr>
          <w:rFonts w:ascii="Calibri" w:cs="Calibri" w:eastAsia="Calibri" w:hAnsi="Calibri"/>
          <w:b w:val="1"/>
          <w:color w:val="5d8db6"/>
          <w:sz w:val="28"/>
          <w:szCs w:val="28"/>
        </w:rPr>
      </w:pPr>
      <w:r w:rsidDel="00000000" w:rsidR="00000000" w:rsidRPr="00000000">
        <w:rPr>
          <w:rFonts w:ascii="Calibri" w:cs="Calibri" w:eastAsia="Calibri" w:hAnsi="Calibri"/>
          <w:b w:val="1"/>
          <w:color w:val="5d8db6"/>
          <w:sz w:val="28"/>
          <w:szCs w:val="28"/>
          <w:rtl w:val="0"/>
        </w:rPr>
        <w:t xml:space="preserve">SCHOOL SELF-REVIEW PANEL/COMMITTEE MEMBERS</w:t>
      </w:r>
    </w:p>
    <w:p w:rsidR="00000000" w:rsidDel="00000000" w:rsidP="00000000" w:rsidRDefault="00000000" w:rsidRPr="00000000" w14:paraId="0000001D">
      <w:pPr>
        <w:rPr>
          <w:rFonts w:ascii="Calibri" w:cs="Calibri" w:eastAsia="Calibri" w:hAnsi="Calibri"/>
          <w:b w:val="1"/>
        </w:rPr>
      </w:pPr>
      <w:r w:rsidDel="00000000" w:rsidR="00000000" w:rsidRPr="00000000">
        <w:rPr>
          <w:rtl w:val="0"/>
        </w:rPr>
      </w:r>
    </w:p>
    <w:tbl>
      <w:tblPr>
        <w:tblStyle w:val="Table1"/>
        <w:tblW w:w="13575.0" w:type="dxa"/>
        <w:jc w:val="left"/>
        <w:tblBorders>
          <w:top w:color="808080" w:space="0" w:sz="4" w:val="single"/>
          <w:left w:color="808080" w:space="0" w:sz="4" w:val="single"/>
          <w:bottom w:color="808080" w:space="0" w:sz="4" w:val="single"/>
          <w:right w:color="808080" w:space="0" w:sz="4" w:val="single"/>
          <w:insideH w:color="808080" w:space="0" w:sz="4" w:val="single"/>
          <w:insideV w:color="808080" w:space="0" w:sz="4" w:val="single"/>
        </w:tblBorders>
        <w:tblLayout w:type="fixed"/>
        <w:tblLook w:val="0000"/>
      </w:tblPr>
      <w:tblGrid>
        <w:gridCol w:w="5495"/>
        <w:gridCol w:w="8080"/>
        <w:tblGridChange w:id="0">
          <w:tblGrid>
            <w:gridCol w:w="5495"/>
            <w:gridCol w:w="8080"/>
          </w:tblGrid>
        </w:tblGridChange>
      </w:tblGrid>
      <w:tr>
        <w:trPr>
          <w:cantSplit w:val="0"/>
          <w:tblHeader w:val="0"/>
        </w:trPr>
        <w:tc>
          <w:tcPr>
            <w:shd w:fill="5d8db6" w:val="clear"/>
          </w:tcPr>
          <w:p w:rsidR="00000000" w:rsidDel="00000000" w:rsidP="00000000" w:rsidRDefault="00000000" w:rsidRPr="00000000" w14:paraId="0000001E">
            <w:pPr>
              <w:rPr>
                <w:rFonts w:ascii="Calibri" w:cs="Calibri" w:eastAsia="Calibri" w:hAnsi="Calibri"/>
                <w:b w:val="1"/>
                <w:color w:val="ffffff"/>
                <w:sz w:val="28"/>
                <w:szCs w:val="28"/>
              </w:rPr>
            </w:pPr>
            <w:r w:rsidDel="00000000" w:rsidR="00000000" w:rsidRPr="00000000">
              <w:rPr>
                <w:rFonts w:ascii="Calibri" w:cs="Calibri" w:eastAsia="Calibri" w:hAnsi="Calibri"/>
                <w:b w:val="1"/>
                <w:color w:val="ffffff"/>
                <w:sz w:val="28"/>
                <w:szCs w:val="28"/>
                <w:rtl w:val="0"/>
              </w:rPr>
              <w:t xml:space="preserve">Name</w:t>
            </w:r>
          </w:p>
        </w:tc>
        <w:tc>
          <w:tcPr>
            <w:shd w:fill="5d8db6" w:val="clear"/>
          </w:tcPr>
          <w:p w:rsidR="00000000" w:rsidDel="00000000" w:rsidP="00000000" w:rsidRDefault="00000000" w:rsidRPr="00000000" w14:paraId="0000001F">
            <w:pPr>
              <w:rPr>
                <w:rFonts w:ascii="Calibri" w:cs="Calibri" w:eastAsia="Calibri" w:hAnsi="Calibri"/>
                <w:b w:val="1"/>
                <w:color w:val="ffffff"/>
                <w:sz w:val="28"/>
                <w:szCs w:val="28"/>
              </w:rPr>
            </w:pPr>
            <w:r w:rsidDel="00000000" w:rsidR="00000000" w:rsidRPr="00000000">
              <w:rPr>
                <w:rFonts w:ascii="Calibri" w:cs="Calibri" w:eastAsia="Calibri" w:hAnsi="Calibri"/>
                <w:b w:val="1"/>
                <w:color w:val="ffffff"/>
                <w:sz w:val="28"/>
                <w:szCs w:val="28"/>
                <w:rtl w:val="0"/>
              </w:rPr>
              <w:t xml:space="preserve">Role/Position</w:t>
            </w:r>
          </w:p>
        </w:tc>
      </w:tr>
      <w:tr>
        <w:trPr>
          <w:cantSplit w:val="0"/>
          <w:tblHeader w:val="0"/>
        </w:trPr>
        <w:tc>
          <w:tcPr>
            <w:shd w:fill="auto" w:val="clear"/>
          </w:tcPr>
          <w:p w:rsidR="00000000" w:rsidDel="00000000" w:rsidP="00000000" w:rsidRDefault="00000000" w:rsidRPr="00000000" w14:paraId="00000020">
            <w:pPr>
              <w:spacing w:line="360" w:lineRule="auto"/>
              <w:rPr>
                <w:rFonts w:ascii="Calibri" w:cs="Calibri" w:eastAsia="Calibri" w:hAnsi="Calibri"/>
                <w:b w:val="1"/>
              </w:rPr>
            </w:pPr>
            <w:r w:rsidDel="00000000" w:rsidR="00000000" w:rsidRPr="00000000">
              <w:rPr>
                <w:rtl w:val="0"/>
              </w:rPr>
            </w:r>
          </w:p>
        </w:tc>
        <w:tc>
          <w:tcPr>
            <w:shd w:fill="auto" w:val="clear"/>
          </w:tcPr>
          <w:p w:rsidR="00000000" w:rsidDel="00000000" w:rsidP="00000000" w:rsidRDefault="00000000" w:rsidRPr="00000000" w14:paraId="00000021">
            <w:pPr>
              <w:spacing w:line="360" w:lineRule="auto"/>
              <w:rPr>
                <w:rFonts w:ascii="Calibri" w:cs="Calibri" w:eastAsia="Calibri" w:hAnsi="Calibri"/>
                <w:b w:val="1"/>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22">
            <w:pPr>
              <w:spacing w:line="360" w:lineRule="auto"/>
              <w:rPr>
                <w:rFonts w:ascii="Calibri" w:cs="Calibri" w:eastAsia="Calibri" w:hAnsi="Calibri"/>
                <w:b w:val="1"/>
              </w:rPr>
            </w:pPr>
            <w:r w:rsidDel="00000000" w:rsidR="00000000" w:rsidRPr="00000000">
              <w:rPr>
                <w:rtl w:val="0"/>
              </w:rPr>
            </w:r>
          </w:p>
        </w:tc>
        <w:tc>
          <w:tcPr>
            <w:shd w:fill="auto" w:val="clear"/>
          </w:tcPr>
          <w:p w:rsidR="00000000" w:rsidDel="00000000" w:rsidP="00000000" w:rsidRDefault="00000000" w:rsidRPr="00000000" w14:paraId="00000023">
            <w:pPr>
              <w:spacing w:line="360" w:lineRule="auto"/>
              <w:rPr>
                <w:rFonts w:ascii="Calibri" w:cs="Calibri" w:eastAsia="Calibri" w:hAnsi="Calibri"/>
                <w:b w:val="1"/>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24">
            <w:pPr>
              <w:spacing w:line="360" w:lineRule="auto"/>
              <w:rPr>
                <w:rFonts w:ascii="Calibri" w:cs="Calibri" w:eastAsia="Calibri" w:hAnsi="Calibri"/>
                <w:b w:val="1"/>
              </w:rPr>
            </w:pPr>
            <w:r w:rsidDel="00000000" w:rsidR="00000000" w:rsidRPr="00000000">
              <w:rPr>
                <w:rtl w:val="0"/>
              </w:rPr>
            </w:r>
          </w:p>
        </w:tc>
        <w:tc>
          <w:tcPr>
            <w:shd w:fill="auto" w:val="clear"/>
          </w:tcPr>
          <w:p w:rsidR="00000000" w:rsidDel="00000000" w:rsidP="00000000" w:rsidRDefault="00000000" w:rsidRPr="00000000" w14:paraId="00000025">
            <w:pPr>
              <w:spacing w:line="360" w:lineRule="auto"/>
              <w:rPr>
                <w:rFonts w:ascii="Calibri" w:cs="Calibri" w:eastAsia="Calibri" w:hAnsi="Calibri"/>
                <w:b w:val="1"/>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26">
            <w:pPr>
              <w:spacing w:line="360" w:lineRule="auto"/>
              <w:rPr>
                <w:rFonts w:ascii="Calibri" w:cs="Calibri" w:eastAsia="Calibri" w:hAnsi="Calibri"/>
                <w:b w:val="1"/>
              </w:rPr>
            </w:pPr>
            <w:r w:rsidDel="00000000" w:rsidR="00000000" w:rsidRPr="00000000">
              <w:rPr>
                <w:rtl w:val="0"/>
              </w:rPr>
            </w:r>
          </w:p>
        </w:tc>
        <w:tc>
          <w:tcPr>
            <w:shd w:fill="auto" w:val="clear"/>
          </w:tcPr>
          <w:p w:rsidR="00000000" w:rsidDel="00000000" w:rsidP="00000000" w:rsidRDefault="00000000" w:rsidRPr="00000000" w14:paraId="00000027">
            <w:pPr>
              <w:spacing w:line="360" w:lineRule="auto"/>
              <w:rPr>
                <w:rFonts w:ascii="Calibri" w:cs="Calibri" w:eastAsia="Calibri" w:hAnsi="Calibri"/>
                <w:b w:val="1"/>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28">
            <w:pPr>
              <w:spacing w:line="360" w:lineRule="auto"/>
              <w:rPr>
                <w:rFonts w:ascii="Calibri" w:cs="Calibri" w:eastAsia="Calibri" w:hAnsi="Calibri"/>
                <w:b w:val="1"/>
              </w:rPr>
            </w:pPr>
            <w:r w:rsidDel="00000000" w:rsidR="00000000" w:rsidRPr="00000000">
              <w:rPr>
                <w:rtl w:val="0"/>
              </w:rPr>
            </w:r>
          </w:p>
        </w:tc>
        <w:tc>
          <w:tcPr>
            <w:shd w:fill="auto" w:val="clear"/>
          </w:tcPr>
          <w:p w:rsidR="00000000" w:rsidDel="00000000" w:rsidP="00000000" w:rsidRDefault="00000000" w:rsidRPr="00000000" w14:paraId="00000029">
            <w:pPr>
              <w:spacing w:line="360" w:lineRule="auto"/>
              <w:rPr>
                <w:rFonts w:ascii="Calibri" w:cs="Calibri" w:eastAsia="Calibri" w:hAnsi="Calibri"/>
                <w:b w:val="1"/>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2A">
            <w:pPr>
              <w:spacing w:line="360" w:lineRule="auto"/>
              <w:rPr>
                <w:rFonts w:ascii="Calibri" w:cs="Calibri" w:eastAsia="Calibri" w:hAnsi="Calibri"/>
                <w:b w:val="1"/>
              </w:rPr>
            </w:pPr>
            <w:r w:rsidDel="00000000" w:rsidR="00000000" w:rsidRPr="00000000">
              <w:rPr>
                <w:rtl w:val="0"/>
              </w:rPr>
            </w:r>
          </w:p>
        </w:tc>
        <w:tc>
          <w:tcPr>
            <w:shd w:fill="auto" w:val="clear"/>
          </w:tcPr>
          <w:p w:rsidR="00000000" w:rsidDel="00000000" w:rsidP="00000000" w:rsidRDefault="00000000" w:rsidRPr="00000000" w14:paraId="0000002B">
            <w:pPr>
              <w:spacing w:line="360" w:lineRule="auto"/>
              <w:rPr>
                <w:rFonts w:ascii="Calibri" w:cs="Calibri" w:eastAsia="Calibri" w:hAnsi="Calibri"/>
                <w:b w:val="1"/>
              </w:rPr>
            </w:pPr>
            <w:r w:rsidDel="00000000" w:rsidR="00000000" w:rsidRPr="00000000">
              <w:rPr>
                <w:rtl w:val="0"/>
              </w:rPr>
            </w:r>
          </w:p>
        </w:tc>
      </w:tr>
    </w:tbl>
    <w:p w:rsidR="00000000" w:rsidDel="00000000" w:rsidP="00000000" w:rsidRDefault="00000000" w:rsidRPr="00000000" w14:paraId="0000002C">
      <w:pPr>
        <w:rPr>
          <w:rFonts w:ascii="Calibri" w:cs="Calibri" w:eastAsia="Calibri" w:hAnsi="Calibri"/>
          <w:b w:val="1"/>
        </w:rPr>
      </w:pPr>
      <w:r w:rsidDel="00000000" w:rsidR="00000000" w:rsidRPr="00000000">
        <w:rPr>
          <w:rtl w:val="0"/>
        </w:rPr>
      </w:r>
    </w:p>
    <w:p w:rsidR="00000000" w:rsidDel="00000000" w:rsidP="00000000" w:rsidRDefault="00000000" w:rsidRPr="00000000" w14:paraId="0000002D">
      <w:pPr>
        <w:rPr>
          <w:rFonts w:ascii="Calibri" w:cs="Calibri" w:eastAsia="Calibri" w:hAnsi="Calibri"/>
          <w:b w:val="1"/>
          <w:color w:val="5d8db6"/>
          <w:sz w:val="28"/>
          <w:szCs w:val="28"/>
        </w:rPr>
      </w:pPr>
      <w:r w:rsidDel="00000000" w:rsidR="00000000" w:rsidRPr="00000000">
        <w:rPr>
          <w:rFonts w:ascii="Calibri" w:cs="Calibri" w:eastAsia="Calibri" w:hAnsi="Calibri"/>
          <w:b w:val="1"/>
          <w:color w:val="5d8db6"/>
          <w:sz w:val="28"/>
          <w:szCs w:val="28"/>
          <w:rtl w:val="0"/>
        </w:rPr>
        <w:t xml:space="preserve">VALIDATION PANEL MEMBERS</w:t>
      </w:r>
    </w:p>
    <w:p w:rsidR="00000000" w:rsidDel="00000000" w:rsidP="00000000" w:rsidRDefault="00000000" w:rsidRPr="00000000" w14:paraId="0000002E">
      <w:pPr>
        <w:rPr>
          <w:rFonts w:ascii="Calibri" w:cs="Calibri" w:eastAsia="Calibri" w:hAnsi="Calibri"/>
          <w:b w:val="1"/>
        </w:rPr>
      </w:pPr>
      <w:r w:rsidDel="00000000" w:rsidR="00000000" w:rsidRPr="00000000">
        <w:rPr>
          <w:rtl w:val="0"/>
        </w:rPr>
      </w:r>
    </w:p>
    <w:tbl>
      <w:tblPr>
        <w:tblStyle w:val="Table2"/>
        <w:tblW w:w="13603.0" w:type="dxa"/>
        <w:jc w:val="left"/>
        <w:tblBorders>
          <w:top w:color="808080" w:space="0" w:sz="4" w:val="single"/>
          <w:left w:color="808080" w:space="0" w:sz="4" w:val="single"/>
          <w:bottom w:color="808080" w:space="0" w:sz="4" w:val="single"/>
          <w:right w:color="808080" w:space="0" w:sz="4" w:val="single"/>
          <w:insideH w:color="808080" w:space="0" w:sz="4" w:val="single"/>
          <w:insideV w:color="808080" w:space="0" w:sz="4" w:val="single"/>
        </w:tblBorders>
        <w:tblLayout w:type="fixed"/>
        <w:tblLook w:val="0000"/>
      </w:tblPr>
      <w:tblGrid>
        <w:gridCol w:w="5495"/>
        <w:gridCol w:w="8108"/>
        <w:tblGridChange w:id="0">
          <w:tblGrid>
            <w:gridCol w:w="5495"/>
            <w:gridCol w:w="8108"/>
          </w:tblGrid>
        </w:tblGridChange>
      </w:tblGrid>
      <w:tr>
        <w:trPr>
          <w:cantSplit w:val="0"/>
          <w:tblHeader w:val="0"/>
        </w:trPr>
        <w:tc>
          <w:tcPr>
            <w:shd w:fill="5d8db6" w:val="clear"/>
          </w:tcPr>
          <w:p w:rsidR="00000000" w:rsidDel="00000000" w:rsidP="00000000" w:rsidRDefault="00000000" w:rsidRPr="00000000" w14:paraId="0000002F">
            <w:pPr>
              <w:rPr>
                <w:rFonts w:ascii="Calibri" w:cs="Calibri" w:eastAsia="Calibri" w:hAnsi="Calibri"/>
                <w:b w:val="1"/>
                <w:color w:val="ffffff"/>
                <w:sz w:val="28"/>
                <w:szCs w:val="28"/>
              </w:rPr>
            </w:pPr>
            <w:r w:rsidDel="00000000" w:rsidR="00000000" w:rsidRPr="00000000">
              <w:rPr>
                <w:rFonts w:ascii="Calibri" w:cs="Calibri" w:eastAsia="Calibri" w:hAnsi="Calibri"/>
                <w:b w:val="1"/>
                <w:color w:val="ffffff"/>
                <w:sz w:val="28"/>
                <w:szCs w:val="28"/>
                <w:rtl w:val="0"/>
              </w:rPr>
              <w:t xml:space="preserve">Name</w:t>
            </w:r>
          </w:p>
        </w:tc>
        <w:tc>
          <w:tcPr>
            <w:shd w:fill="5d8db6" w:val="clear"/>
          </w:tcPr>
          <w:p w:rsidR="00000000" w:rsidDel="00000000" w:rsidP="00000000" w:rsidRDefault="00000000" w:rsidRPr="00000000" w14:paraId="00000030">
            <w:pPr>
              <w:rPr>
                <w:rFonts w:ascii="Calibri" w:cs="Calibri" w:eastAsia="Calibri" w:hAnsi="Calibri"/>
                <w:b w:val="1"/>
                <w:color w:val="ffffff"/>
                <w:sz w:val="28"/>
                <w:szCs w:val="28"/>
              </w:rPr>
            </w:pPr>
            <w:r w:rsidDel="00000000" w:rsidR="00000000" w:rsidRPr="00000000">
              <w:rPr>
                <w:rFonts w:ascii="Calibri" w:cs="Calibri" w:eastAsia="Calibri" w:hAnsi="Calibri"/>
                <w:b w:val="1"/>
                <w:color w:val="ffffff"/>
                <w:sz w:val="28"/>
                <w:szCs w:val="28"/>
                <w:rtl w:val="0"/>
              </w:rPr>
              <w:t xml:space="preserve">Role/Position</w:t>
            </w:r>
          </w:p>
        </w:tc>
      </w:tr>
      <w:tr>
        <w:trPr>
          <w:cantSplit w:val="0"/>
          <w:tblHeader w:val="0"/>
        </w:trPr>
        <w:tc>
          <w:tcPr>
            <w:shd w:fill="auto" w:val="clear"/>
          </w:tcPr>
          <w:p w:rsidR="00000000" w:rsidDel="00000000" w:rsidP="00000000" w:rsidRDefault="00000000" w:rsidRPr="00000000" w14:paraId="00000031">
            <w:pPr>
              <w:spacing w:line="360" w:lineRule="auto"/>
              <w:rPr>
                <w:rFonts w:ascii="Calibri" w:cs="Calibri" w:eastAsia="Calibri" w:hAnsi="Calibri"/>
                <w:b w:val="1"/>
              </w:rPr>
            </w:pPr>
            <w:r w:rsidDel="00000000" w:rsidR="00000000" w:rsidRPr="00000000">
              <w:rPr>
                <w:rtl w:val="0"/>
              </w:rPr>
            </w:r>
          </w:p>
        </w:tc>
        <w:tc>
          <w:tcPr>
            <w:shd w:fill="auto" w:val="clear"/>
          </w:tcPr>
          <w:p w:rsidR="00000000" w:rsidDel="00000000" w:rsidP="00000000" w:rsidRDefault="00000000" w:rsidRPr="00000000" w14:paraId="00000032">
            <w:pPr>
              <w:spacing w:line="360" w:lineRule="auto"/>
              <w:rPr>
                <w:rFonts w:ascii="Calibri" w:cs="Calibri" w:eastAsia="Calibri" w:hAnsi="Calibri"/>
                <w:b w:val="1"/>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33">
            <w:pPr>
              <w:spacing w:line="360" w:lineRule="auto"/>
              <w:rPr>
                <w:rFonts w:ascii="Calibri" w:cs="Calibri" w:eastAsia="Calibri" w:hAnsi="Calibri"/>
                <w:b w:val="1"/>
              </w:rPr>
            </w:pPr>
            <w:r w:rsidDel="00000000" w:rsidR="00000000" w:rsidRPr="00000000">
              <w:rPr>
                <w:rtl w:val="0"/>
              </w:rPr>
            </w:r>
          </w:p>
        </w:tc>
        <w:tc>
          <w:tcPr>
            <w:shd w:fill="auto" w:val="clear"/>
          </w:tcPr>
          <w:p w:rsidR="00000000" w:rsidDel="00000000" w:rsidP="00000000" w:rsidRDefault="00000000" w:rsidRPr="00000000" w14:paraId="00000034">
            <w:pPr>
              <w:spacing w:line="360" w:lineRule="auto"/>
              <w:rPr>
                <w:rFonts w:ascii="Calibri" w:cs="Calibri" w:eastAsia="Calibri" w:hAnsi="Calibri"/>
                <w:b w:val="1"/>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35">
            <w:pPr>
              <w:spacing w:line="360" w:lineRule="auto"/>
              <w:rPr>
                <w:rFonts w:ascii="Calibri" w:cs="Calibri" w:eastAsia="Calibri" w:hAnsi="Calibri"/>
                <w:b w:val="1"/>
              </w:rPr>
            </w:pPr>
            <w:r w:rsidDel="00000000" w:rsidR="00000000" w:rsidRPr="00000000">
              <w:rPr>
                <w:rtl w:val="0"/>
              </w:rPr>
            </w:r>
          </w:p>
        </w:tc>
        <w:tc>
          <w:tcPr>
            <w:shd w:fill="auto" w:val="clear"/>
          </w:tcPr>
          <w:p w:rsidR="00000000" w:rsidDel="00000000" w:rsidP="00000000" w:rsidRDefault="00000000" w:rsidRPr="00000000" w14:paraId="00000036">
            <w:pPr>
              <w:spacing w:line="360" w:lineRule="auto"/>
              <w:rPr>
                <w:rFonts w:ascii="Calibri" w:cs="Calibri" w:eastAsia="Calibri" w:hAnsi="Calibri"/>
                <w:b w:val="1"/>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37">
            <w:pPr>
              <w:spacing w:line="360" w:lineRule="auto"/>
              <w:rPr>
                <w:rFonts w:ascii="Calibri" w:cs="Calibri" w:eastAsia="Calibri" w:hAnsi="Calibri"/>
                <w:b w:val="1"/>
              </w:rPr>
            </w:pPr>
            <w:r w:rsidDel="00000000" w:rsidR="00000000" w:rsidRPr="00000000">
              <w:rPr>
                <w:rtl w:val="0"/>
              </w:rPr>
            </w:r>
          </w:p>
        </w:tc>
        <w:tc>
          <w:tcPr>
            <w:shd w:fill="auto" w:val="clear"/>
          </w:tcPr>
          <w:p w:rsidR="00000000" w:rsidDel="00000000" w:rsidP="00000000" w:rsidRDefault="00000000" w:rsidRPr="00000000" w14:paraId="00000038">
            <w:pPr>
              <w:spacing w:line="360" w:lineRule="auto"/>
              <w:rPr>
                <w:rFonts w:ascii="Calibri" w:cs="Calibri" w:eastAsia="Calibri" w:hAnsi="Calibri"/>
                <w:b w:val="1"/>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39">
            <w:pPr>
              <w:spacing w:line="360" w:lineRule="auto"/>
              <w:rPr>
                <w:rFonts w:ascii="Calibri" w:cs="Calibri" w:eastAsia="Calibri" w:hAnsi="Calibri"/>
                <w:b w:val="1"/>
              </w:rPr>
            </w:pPr>
            <w:r w:rsidDel="00000000" w:rsidR="00000000" w:rsidRPr="00000000">
              <w:rPr>
                <w:rtl w:val="0"/>
              </w:rPr>
            </w:r>
          </w:p>
        </w:tc>
        <w:tc>
          <w:tcPr>
            <w:shd w:fill="auto" w:val="clear"/>
          </w:tcPr>
          <w:p w:rsidR="00000000" w:rsidDel="00000000" w:rsidP="00000000" w:rsidRDefault="00000000" w:rsidRPr="00000000" w14:paraId="0000003A">
            <w:pPr>
              <w:spacing w:line="360" w:lineRule="auto"/>
              <w:rPr>
                <w:rFonts w:ascii="Calibri" w:cs="Calibri" w:eastAsia="Calibri" w:hAnsi="Calibri"/>
                <w:b w:val="1"/>
              </w:rPr>
            </w:pPr>
            <w:r w:rsidDel="00000000" w:rsidR="00000000" w:rsidRPr="00000000">
              <w:rPr>
                <w:rtl w:val="0"/>
              </w:rPr>
            </w:r>
          </w:p>
        </w:tc>
      </w:tr>
    </w:tbl>
    <w:p w:rsidR="00000000" w:rsidDel="00000000" w:rsidP="00000000" w:rsidRDefault="00000000" w:rsidRPr="00000000" w14:paraId="0000003B">
      <w:pPr>
        <w:rPr>
          <w:rFonts w:ascii="Calibri" w:cs="Calibri" w:eastAsia="Calibri" w:hAnsi="Calibri"/>
          <w:b w:val="1"/>
        </w:rPr>
      </w:pPr>
      <w:r w:rsidDel="00000000" w:rsidR="00000000" w:rsidRPr="00000000">
        <w:rPr>
          <w:rtl w:val="0"/>
        </w:rPr>
      </w:r>
    </w:p>
    <w:p w:rsidR="00000000" w:rsidDel="00000000" w:rsidP="00000000" w:rsidRDefault="00000000" w:rsidRPr="00000000" w14:paraId="0000003C">
      <w:pPr>
        <w:rPr>
          <w:rFonts w:ascii="Calibri" w:cs="Calibri" w:eastAsia="Calibri" w:hAnsi="Calibri"/>
          <w:b w:val="1"/>
        </w:rPr>
      </w:pPr>
      <w:r w:rsidDel="00000000" w:rsidR="00000000" w:rsidRPr="00000000">
        <w:rPr>
          <w:rtl w:val="0"/>
        </w:rPr>
      </w:r>
    </w:p>
    <w:p w:rsidR="00000000" w:rsidDel="00000000" w:rsidP="00000000" w:rsidRDefault="00000000" w:rsidRPr="00000000" w14:paraId="0000003D">
      <w:pPr>
        <w:rPr>
          <w:rFonts w:ascii="Calibri" w:cs="Calibri" w:eastAsia="Calibri" w:hAnsi="Calibri"/>
          <w:b w:val="1"/>
        </w:rPr>
      </w:pPr>
      <w:r w:rsidDel="00000000" w:rsidR="00000000" w:rsidRPr="00000000">
        <w:rPr>
          <w:rtl w:val="0"/>
        </w:rPr>
      </w:r>
    </w:p>
    <w:p w:rsidR="00000000" w:rsidDel="00000000" w:rsidP="00000000" w:rsidRDefault="00000000" w:rsidRPr="00000000" w14:paraId="0000003E">
      <w:pPr>
        <w:rPr>
          <w:rFonts w:ascii="Calibri" w:cs="Calibri" w:eastAsia="Calibri" w:hAnsi="Calibri"/>
          <w:b w:val="1"/>
        </w:rPr>
      </w:pPr>
      <w:r w:rsidDel="00000000" w:rsidR="00000000" w:rsidRPr="00000000">
        <w:rPr>
          <w:rtl w:val="0"/>
        </w:rPr>
      </w:r>
    </w:p>
    <w:p w:rsidR="00000000" w:rsidDel="00000000" w:rsidP="00000000" w:rsidRDefault="00000000" w:rsidRPr="00000000" w14:paraId="0000003F">
      <w:pPr>
        <w:rPr>
          <w:rFonts w:ascii="Calibri" w:cs="Calibri" w:eastAsia="Calibri" w:hAnsi="Calibri"/>
          <w:b w:val="1"/>
        </w:rPr>
      </w:pPr>
      <w:r w:rsidDel="00000000" w:rsidR="00000000" w:rsidRPr="00000000">
        <w:rPr>
          <w:rtl w:val="0"/>
        </w:rPr>
      </w:r>
    </w:p>
    <w:p w:rsidR="00000000" w:rsidDel="00000000" w:rsidP="00000000" w:rsidRDefault="00000000" w:rsidRPr="00000000" w14:paraId="00000040">
      <w:pPr>
        <w:rPr>
          <w:rFonts w:ascii="Calibri" w:cs="Calibri" w:eastAsia="Calibri" w:hAnsi="Calibri"/>
          <w:b w:val="1"/>
        </w:rPr>
      </w:pPr>
      <w:r w:rsidDel="00000000" w:rsidR="00000000" w:rsidRPr="00000000">
        <w:rPr>
          <w:rtl w:val="0"/>
        </w:rPr>
      </w:r>
    </w:p>
    <w:p w:rsidR="00000000" w:rsidDel="00000000" w:rsidP="00000000" w:rsidRDefault="00000000" w:rsidRPr="00000000" w14:paraId="00000041">
      <w:pPr>
        <w:rPr>
          <w:rFonts w:ascii="Calibri" w:cs="Calibri" w:eastAsia="Calibri" w:hAnsi="Calibri"/>
          <w:b w:val="1"/>
        </w:rPr>
      </w:pPr>
      <w:r w:rsidDel="00000000" w:rsidR="00000000" w:rsidRPr="00000000">
        <w:br w:type="page"/>
      </w:r>
      <w:r w:rsidDel="00000000" w:rsidR="00000000" w:rsidRPr="00000000">
        <w:rPr>
          <w:rtl w:val="0"/>
        </w:rPr>
      </w:r>
    </w:p>
    <w:p w:rsidR="00000000" w:rsidDel="00000000" w:rsidP="00000000" w:rsidRDefault="00000000" w:rsidRPr="00000000" w14:paraId="00000042">
      <w:pPr>
        <w:rPr>
          <w:rFonts w:ascii="Calibri" w:cs="Calibri" w:eastAsia="Calibri" w:hAnsi="Calibri"/>
          <w:b w:val="1"/>
          <w:color w:val="5d8db6"/>
          <w:sz w:val="28"/>
          <w:szCs w:val="28"/>
        </w:rPr>
      </w:pPr>
      <w:r w:rsidDel="00000000" w:rsidR="00000000" w:rsidRPr="00000000">
        <w:rPr>
          <w:rFonts w:ascii="Calibri" w:cs="Calibri" w:eastAsia="Calibri" w:hAnsi="Calibri"/>
          <w:b w:val="1"/>
          <w:color w:val="5d8db6"/>
          <w:sz w:val="28"/>
          <w:szCs w:val="28"/>
          <w:rtl w:val="0"/>
        </w:rPr>
        <w:t xml:space="preserve">INSTRUCTIONS</w:t>
      </w:r>
    </w:p>
    <w:p w:rsidR="00000000" w:rsidDel="00000000" w:rsidP="00000000" w:rsidRDefault="00000000" w:rsidRPr="00000000" w14:paraId="00000043">
      <w:pPr>
        <w:spacing w:after="120" w:before="12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Your Principal Consultant and Panel Lead are available to support you through the Catholic Identity Review process.</w:t>
      </w:r>
    </w:p>
    <w:p w:rsidR="00000000" w:rsidDel="00000000" w:rsidP="00000000" w:rsidRDefault="00000000" w:rsidRPr="00000000" w14:paraId="00000044">
      <w:pPr>
        <w:spacing w:after="120" w:before="12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In order to begin the Catholic Identity review process please read each quality indicator (e.g. Life-Giving) and for each item (e.g. Mission of Catholic Education) identify evidence that reflects the Catholic Identity, culture and practices in your school. Shade the particular sentences, phrases or words that you think accurately describe your current situation (these may be whole or in part and across different items as with the NSIT report).</w:t>
      </w:r>
    </w:p>
    <w:p w:rsidR="00000000" w:rsidDel="00000000" w:rsidP="00000000" w:rsidRDefault="00000000" w:rsidRPr="00000000" w14:paraId="00000045">
      <w:pPr>
        <w:spacing w:after="120" w:before="12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Please add your evidence or links to your evidence in the relevant Evidence cells; two or three examples may suffice each time (i.e. an exhaustive list is not required). The Opportunities / Actions cells afford space to note any opportunities or actions you feel your school could make in each area; it is not necessary to fill every Opportunity / Action cell. </w:t>
      </w:r>
    </w:p>
    <w:p w:rsidR="00000000" w:rsidDel="00000000" w:rsidP="00000000" w:rsidRDefault="00000000" w:rsidRPr="00000000" w14:paraId="00000046">
      <w:pPr>
        <w:spacing w:after="120" w:before="12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After completing all quality indicators, at the end of the template please describe the two or three emerging themes or goals for Catholic Identity that are arising for your school as a result of your engagement in this review process and include them; these should align with any goals you have developed as a result of your participation in your most recent ECSI survey.</w:t>
      </w:r>
    </w:p>
    <w:p w:rsidR="00000000" w:rsidDel="00000000" w:rsidP="00000000" w:rsidRDefault="00000000" w:rsidRPr="00000000" w14:paraId="00000047">
      <w:pPr>
        <w:rPr>
          <w:rFonts w:ascii="Calibri" w:cs="Calibri" w:eastAsia="Calibri" w:hAnsi="Calibri"/>
          <w:sz w:val="22"/>
          <w:szCs w:val="22"/>
          <w:highlight w:val="yellow"/>
        </w:rPr>
      </w:pPr>
      <w:r w:rsidDel="00000000" w:rsidR="00000000" w:rsidRPr="00000000">
        <w:br w:type="page"/>
      </w:r>
      <w:r w:rsidDel="00000000" w:rsidR="00000000" w:rsidRPr="00000000">
        <w:rPr>
          <w:rtl w:val="0"/>
        </w:rPr>
      </w:r>
    </w:p>
    <w:tbl>
      <w:tblPr>
        <w:tblStyle w:val="Table3"/>
        <w:tblW w:w="13950.0" w:type="dxa"/>
        <w:jc w:val="left"/>
        <w:tblBorders>
          <w:top w:color="2f5496" w:space="0" w:sz="4" w:val="single"/>
          <w:left w:color="2f5496" w:space="0" w:sz="4" w:val="single"/>
          <w:bottom w:color="2f5496" w:space="0" w:sz="4" w:val="single"/>
          <w:right w:color="2f5496" w:space="0" w:sz="4" w:val="single"/>
          <w:insideH w:color="2f5496" w:space="0" w:sz="4" w:val="single"/>
          <w:insideV w:color="2f5496" w:space="0" w:sz="4" w:val="single"/>
        </w:tblBorders>
        <w:tblLayout w:type="fixed"/>
        <w:tblLook w:val="0400"/>
      </w:tblPr>
      <w:tblGrid>
        <w:gridCol w:w="562"/>
        <w:gridCol w:w="2835"/>
        <w:gridCol w:w="2638"/>
        <w:gridCol w:w="2638"/>
        <w:gridCol w:w="2638"/>
        <w:gridCol w:w="2639"/>
        <w:tblGridChange w:id="0">
          <w:tblGrid>
            <w:gridCol w:w="562"/>
            <w:gridCol w:w="2835"/>
            <w:gridCol w:w="2638"/>
            <w:gridCol w:w="2638"/>
            <w:gridCol w:w="2638"/>
            <w:gridCol w:w="2639"/>
          </w:tblGrid>
        </w:tblGridChange>
      </w:tblGrid>
      <w:tr>
        <w:trPr>
          <w:cantSplit w:val="0"/>
          <w:tblHeader w:val="0"/>
        </w:trPr>
        <w:tc>
          <w:tcPr>
            <w:gridSpan w:val="6"/>
            <w:shd w:fill="9cc3e5" w:val="clear"/>
          </w:tcPr>
          <w:p w:rsidR="00000000" w:rsidDel="00000000" w:rsidP="00000000" w:rsidRDefault="00000000" w:rsidRPr="00000000" w14:paraId="00000048">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40"/>
                <w:szCs w:val="40"/>
                <w:rtl w:val="0"/>
              </w:rPr>
              <w:t xml:space="preserve">SACRAMENTAL AND PRAYERFUL</w:t>
            </w:r>
            <w:r w:rsidDel="00000000" w:rsidR="00000000" w:rsidRPr="00000000">
              <w:rPr>
                <w:rtl w:val="0"/>
              </w:rPr>
            </w:r>
          </w:p>
        </w:tc>
      </w:tr>
      <w:tr>
        <w:trPr>
          <w:cantSplit w:val="0"/>
          <w:tblHeader w:val="0"/>
        </w:trPr>
        <w:tc>
          <w:tcPr>
            <w:gridSpan w:val="2"/>
          </w:tcPr>
          <w:p w:rsidR="00000000" w:rsidDel="00000000" w:rsidP="00000000" w:rsidRDefault="00000000" w:rsidRPr="00000000" w14:paraId="0000004E">
            <w:pPr>
              <w:spacing w:after="80" w:before="80" w:line="259" w:lineRule="auto"/>
              <w:rPr>
                <w:rFonts w:ascii="Calibri" w:cs="Calibri" w:eastAsia="Calibri" w:hAnsi="Calibri"/>
                <w:sz w:val="22"/>
                <w:szCs w:val="22"/>
              </w:rPr>
            </w:pPr>
            <w:r w:rsidDel="00000000" w:rsidR="00000000" w:rsidRPr="00000000">
              <w:rPr>
                <w:rtl w:val="0"/>
              </w:rPr>
            </w:r>
          </w:p>
        </w:tc>
        <w:tc>
          <w:tcPr>
            <w:shd w:fill="c5e0b3" w:val="clear"/>
          </w:tcPr>
          <w:p w:rsidR="00000000" w:rsidDel="00000000" w:rsidP="00000000" w:rsidRDefault="00000000" w:rsidRPr="00000000" w14:paraId="00000050">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Needs</w:t>
            </w:r>
          </w:p>
        </w:tc>
        <w:tc>
          <w:tcPr>
            <w:shd w:fill="c5e0b3" w:val="clear"/>
          </w:tcPr>
          <w:p w:rsidR="00000000" w:rsidDel="00000000" w:rsidP="00000000" w:rsidRDefault="00000000" w:rsidRPr="00000000" w14:paraId="00000051">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Incomplete</w:t>
            </w:r>
          </w:p>
        </w:tc>
        <w:tc>
          <w:tcPr>
            <w:shd w:fill="c5e0b3" w:val="clear"/>
          </w:tcPr>
          <w:p w:rsidR="00000000" w:rsidDel="00000000" w:rsidP="00000000" w:rsidRDefault="00000000" w:rsidRPr="00000000" w14:paraId="00000052">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Achieved</w:t>
            </w:r>
          </w:p>
        </w:tc>
        <w:tc>
          <w:tcPr>
            <w:shd w:fill="c5e0b3" w:val="clear"/>
          </w:tcPr>
          <w:p w:rsidR="00000000" w:rsidDel="00000000" w:rsidP="00000000" w:rsidRDefault="00000000" w:rsidRPr="00000000" w14:paraId="00000053">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Outstanding</w:t>
            </w:r>
          </w:p>
        </w:tc>
      </w:tr>
      <w:tr>
        <w:trPr>
          <w:cantSplit w:val="0"/>
          <w:tblHeader w:val="0"/>
        </w:trPr>
        <w:tc>
          <w:tcPr>
            <w:vMerge w:val="restart"/>
            <w:shd w:fill="deebf6" w:val="clear"/>
          </w:tcPr>
          <w:p w:rsidR="00000000" w:rsidDel="00000000" w:rsidP="00000000" w:rsidRDefault="00000000" w:rsidRPr="00000000" w14:paraId="00000054">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S1</w:t>
            </w:r>
            <w:r w:rsidDel="00000000" w:rsidR="00000000" w:rsidRPr="00000000">
              <w:rPr>
                <w:rtl w:val="0"/>
              </w:rPr>
            </w:r>
          </w:p>
        </w:tc>
        <w:tc>
          <w:tcPr/>
          <w:p w:rsidR="00000000" w:rsidDel="00000000" w:rsidP="00000000" w:rsidRDefault="00000000" w:rsidRPr="00000000" w14:paraId="00000055">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EUCHARIST</w:t>
            </w:r>
            <w:r w:rsidDel="00000000" w:rsidR="00000000" w:rsidRPr="00000000">
              <w:rPr>
                <w:rtl w:val="0"/>
              </w:rPr>
            </w:r>
          </w:p>
        </w:tc>
        <w:tc>
          <w:tcPr/>
          <w:p w:rsidR="00000000" w:rsidDel="00000000" w:rsidP="00000000" w:rsidRDefault="00000000" w:rsidRPr="00000000" w14:paraId="00000056">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Needs Attention</w:t>
            </w:r>
          </w:p>
        </w:tc>
        <w:tc>
          <w:tcPr/>
          <w:p w:rsidR="00000000" w:rsidDel="00000000" w:rsidP="00000000" w:rsidRDefault="00000000" w:rsidRPr="00000000" w14:paraId="00000057">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gathers on occasion to celebrate Mass. Students and staff have minimal involvement in the planning and celebration of Mass.</w:t>
            </w:r>
          </w:p>
        </w:tc>
        <w:tc>
          <w:tcPr/>
          <w:p w:rsidR="00000000" w:rsidDel="00000000" w:rsidP="00000000" w:rsidRDefault="00000000" w:rsidRPr="00000000" w14:paraId="00000058">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regularly celebrates Mass. Students and staff are involved in the planning and celebration of Mass. Connections are made with the readings and/or the structure of the Mass.</w:t>
            </w:r>
          </w:p>
        </w:tc>
        <w:tc>
          <w:tcPr/>
          <w:p w:rsidR="00000000" w:rsidDel="00000000" w:rsidP="00000000" w:rsidRDefault="00000000" w:rsidRPr="00000000" w14:paraId="00000059">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regularly celebrates Mass with their parish community. Students and staff are involved in the planning, ministry and celebration of the Mass. Staff can demonstrate a theological understanding of Eucharist. Students experience a pedagogical understanding of the parts of the Mass. The readings are broken open in a recontextualised way.</w:t>
            </w:r>
          </w:p>
        </w:tc>
      </w:tr>
      <w:tr>
        <w:trPr>
          <w:cantSplit w:val="0"/>
          <w:tblHeader w:val="0"/>
        </w:trPr>
        <w:tc>
          <w:tcPr>
            <w:vMerge w:val="continue"/>
            <w:shd w:fill="deebf6" w:val="clear"/>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5B">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Evidence</w:t>
            </w:r>
          </w:p>
        </w:tc>
        <w:tc>
          <w:tcPr>
            <w:gridSpan w:val="4"/>
          </w:tcPr>
          <w:p w:rsidR="00000000" w:rsidDel="00000000" w:rsidP="00000000" w:rsidRDefault="00000000" w:rsidRPr="00000000" w14:paraId="0000005C">
            <w:pPr>
              <w:spacing w:after="80" w:before="80" w:line="259" w:lineRule="auto"/>
              <w:rPr>
                <w:rFonts w:ascii="Calibri" w:cs="Calibri" w:eastAsia="Calibri" w:hAnsi="Calibri"/>
                <w:sz w:val="22"/>
                <w:szCs w:val="22"/>
              </w:rPr>
            </w:pPr>
            <w:r w:rsidDel="00000000" w:rsidR="00000000" w:rsidRPr="00000000">
              <w:rPr>
                <w:rtl w:val="0"/>
              </w:rPr>
            </w:r>
          </w:p>
        </w:tc>
      </w:tr>
      <w:tr>
        <w:trPr>
          <w:cantSplit w:val="0"/>
          <w:tblHeader w:val="0"/>
        </w:trPr>
        <w:tc>
          <w:tcPr>
            <w:vMerge w:val="continue"/>
            <w:shd w:fill="deebf6" w:val="clear"/>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61">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Opportunities/Actions</w:t>
            </w:r>
          </w:p>
        </w:tc>
        <w:tc>
          <w:tcPr>
            <w:gridSpan w:val="4"/>
          </w:tcPr>
          <w:p w:rsidR="00000000" w:rsidDel="00000000" w:rsidP="00000000" w:rsidRDefault="00000000" w:rsidRPr="00000000" w14:paraId="00000062">
            <w:pPr>
              <w:spacing w:after="80" w:before="80" w:line="259" w:lineRule="auto"/>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066">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067">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068">
      <w:pPr>
        <w:rPr>
          <w:rFonts w:ascii="Calibri" w:cs="Calibri" w:eastAsia="Calibri" w:hAnsi="Calibri"/>
          <w:sz w:val="22"/>
          <w:szCs w:val="22"/>
          <w:highlight w:val="yellow"/>
        </w:rPr>
      </w:pPr>
      <w:r w:rsidDel="00000000" w:rsidR="00000000" w:rsidRPr="00000000">
        <w:rPr>
          <w:rtl w:val="0"/>
        </w:rPr>
      </w:r>
    </w:p>
    <w:tbl>
      <w:tblPr>
        <w:tblStyle w:val="Table4"/>
        <w:tblW w:w="13949.999999999998" w:type="dxa"/>
        <w:jc w:val="left"/>
        <w:tblBorders>
          <w:top w:color="2f5496" w:space="0" w:sz="4" w:val="single"/>
          <w:left w:color="2f5496" w:space="0" w:sz="4" w:val="single"/>
          <w:bottom w:color="2f5496" w:space="0" w:sz="4" w:val="single"/>
          <w:right w:color="2f5496" w:space="0" w:sz="4" w:val="single"/>
          <w:insideH w:color="2f5496" w:space="0" w:sz="4" w:val="single"/>
          <w:insideV w:color="2f5496" w:space="0" w:sz="4" w:val="single"/>
        </w:tblBorders>
        <w:tblLayout w:type="fixed"/>
        <w:tblLook w:val="0400"/>
      </w:tblPr>
      <w:tblGrid>
        <w:gridCol w:w="552"/>
        <w:gridCol w:w="2827"/>
        <w:gridCol w:w="2642"/>
        <w:gridCol w:w="2643"/>
        <w:gridCol w:w="2643"/>
        <w:gridCol w:w="2643"/>
        <w:tblGridChange w:id="0">
          <w:tblGrid>
            <w:gridCol w:w="552"/>
            <w:gridCol w:w="2827"/>
            <w:gridCol w:w="2642"/>
            <w:gridCol w:w="2643"/>
            <w:gridCol w:w="2643"/>
            <w:gridCol w:w="2643"/>
          </w:tblGrid>
        </w:tblGridChange>
      </w:tblGrid>
      <w:tr>
        <w:trPr>
          <w:cantSplit w:val="0"/>
          <w:tblHeader w:val="0"/>
        </w:trPr>
        <w:tc>
          <w:tcPr>
            <w:gridSpan w:val="6"/>
            <w:shd w:fill="9cc3e5" w:val="clear"/>
          </w:tcPr>
          <w:p w:rsidR="00000000" w:rsidDel="00000000" w:rsidP="00000000" w:rsidRDefault="00000000" w:rsidRPr="00000000" w14:paraId="00000069">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40"/>
                <w:szCs w:val="40"/>
                <w:rtl w:val="0"/>
              </w:rPr>
              <w:t xml:space="preserve">SACRAMENTAL AND PRAYERFUL</w:t>
            </w:r>
            <w:r w:rsidDel="00000000" w:rsidR="00000000" w:rsidRPr="00000000">
              <w:rPr>
                <w:rtl w:val="0"/>
              </w:rPr>
            </w:r>
          </w:p>
        </w:tc>
      </w:tr>
      <w:tr>
        <w:trPr>
          <w:cantSplit w:val="0"/>
          <w:tblHeader w:val="0"/>
        </w:trPr>
        <w:tc>
          <w:tcPr>
            <w:gridSpan w:val="2"/>
            <w:shd w:fill="c5e0b3" w:val="clear"/>
          </w:tcPr>
          <w:p w:rsidR="00000000" w:rsidDel="00000000" w:rsidP="00000000" w:rsidRDefault="00000000" w:rsidRPr="00000000" w14:paraId="0000006F">
            <w:pPr>
              <w:spacing w:after="80" w:before="80" w:line="259" w:lineRule="auto"/>
              <w:jc w:val="center"/>
              <w:rPr>
                <w:rFonts w:ascii="Calibri" w:cs="Calibri" w:eastAsia="Calibri" w:hAnsi="Calibri"/>
                <w:b w:val="1"/>
                <w:sz w:val="22"/>
                <w:szCs w:val="22"/>
              </w:rPr>
            </w:pPr>
            <w:r w:rsidDel="00000000" w:rsidR="00000000" w:rsidRPr="00000000">
              <w:rPr>
                <w:rFonts w:ascii="Calibri" w:cs="Calibri" w:eastAsia="Calibri" w:hAnsi="Calibri"/>
                <w:b w:val="1"/>
                <w:rtl w:val="0"/>
              </w:rPr>
              <w:t xml:space="preserve">RUBRIC</w:t>
            </w:r>
            <w:r w:rsidDel="00000000" w:rsidR="00000000" w:rsidRPr="00000000">
              <w:rPr>
                <w:rtl w:val="0"/>
              </w:rPr>
            </w:r>
          </w:p>
        </w:tc>
        <w:tc>
          <w:tcPr>
            <w:shd w:fill="c5e0b3" w:val="clear"/>
          </w:tcPr>
          <w:p w:rsidR="00000000" w:rsidDel="00000000" w:rsidP="00000000" w:rsidRDefault="00000000" w:rsidRPr="00000000" w14:paraId="00000071">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Needs</w:t>
            </w:r>
          </w:p>
        </w:tc>
        <w:tc>
          <w:tcPr>
            <w:shd w:fill="c5e0b3" w:val="clear"/>
          </w:tcPr>
          <w:p w:rsidR="00000000" w:rsidDel="00000000" w:rsidP="00000000" w:rsidRDefault="00000000" w:rsidRPr="00000000" w14:paraId="00000072">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Incomplete</w:t>
            </w:r>
          </w:p>
        </w:tc>
        <w:tc>
          <w:tcPr>
            <w:shd w:fill="c5e0b3" w:val="clear"/>
          </w:tcPr>
          <w:p w:rsidR="00000000" w:rsidDel="00000000" w:rsidP="00000000" w:rsidRDefault="00000000" w:rsidRPr="00000000" w14:paraId="00000073">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Achieved</w:t>
            </w:r>
          </w:p>
        </w:tc>
        <w:tc>
          <w:tcPr>
            <w:shd w:fill="c5e0b3" w:val="clear"/>
          </w:tcPr>
          <w:p w:rsidR="00000000" w:rsidDel="00000000" w:rsidP="00000000" w:rsidRDefault="00000000" w:rsidRPr="00000000" w14:paraId="00000074">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Outstanding</w:t>
            </w:r>
          </w:p>
        </w:tc>
      </w:tr>
      <w:tr>
        <w:trPr>
          <w:cantSplit w:val="0"/>
          <w:tblHeader w:val="0"/>
        </w:trPr>
        <w:tc>
          <w:tcPr>
            <w:vMerge w:val="restart"/>
            <w:shd w:fill="deebf6" w:val="clear"/>
          </w:tcPr>
          <w:p w:rsidR="00000000" w:rsidDel="00000000" w:rsidP="00000000" w:rsidRDefault="00000000" w:rsidRPr="00000000" w14:paraId="00000075">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S2</w:t>
            </w:r>
            <w:r w:rsidDel="00000000" w:rsidR="00000000" w:rsidRPr="00000000">
              <w:rPr>
                <w:rtl w:val="0"/>
              </w:rPr>
            </w:r>
          </w:p>
        </w:tc>
        <w:tc>
          <w:tcPr/>
          <w:p w:rsidR="00000000" w:rsidDel="00000000" w:rsidP="00000000" w:rsidRDefault="00000000" w:rsidRPr="00000000" w14:paraId="00000076">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PRAYER</w:t>
            </w:r>
            <w:r w:rsidDel="00000000" w:rsidR="00000000" w:rsidRPr="00000000">
              <w:rPr>
                <w:rtl w:val="0"/>
              </w:rPr>
            </w:r>
          </w:p>
        </w:tc>
        <w:tc>
          <w:tcPr/>
          <w:p w:rsidR="00000000" w:rsidDel="00000000" w:rsidP="00000000" w:rsidRDefault="00000000" w:rsidRPr="00000000" w14:paraId="00000077">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Needs Attention</w:t>
            </w:r>
          </w:p>
        </w:tc>
        <w:tc>
          <w:tcPr/>
          <w:p w:rsidR="00000000" w:rsidDel="00000000" w:rsidP="00000000" w:rsidRDefault="00000000" w:rsidRPr="00000000" w14:paraId="00000078">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Prayer is part of the life of the school. Staff and students engage in a limited range of prayer experiences. Prayer is led by designated staff. Prayer focuses are visible in classrooms and central places.</w:t>
            </w:r>
          </w:p>
        </w:tc>
        <w:tc>
          <w:tcPr/>
          <w:p w:rsidR="00000000" w:rsidDel="00000000" w:rsidP="00000000" w:rsidRDefault="00000000" w:rsidRPr="00000000" w14:paraId="00000079">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Prayer is a part of the daily life of the school. Staff and students engage in a range of prayer experiences which endeavour to be recontextualising</w:t>
            </w:r>
            <w:r w:rsidDel="00000000" w:rsidR="00000000" w:rsidRPr="00000000">
              <w:rPr>
                <w:rFonts w:ascii="Calibri" w:cs="Calibri" w:eastAsia="Calibri" w:hAnsi="Calibri"/>
                <w:sz w:val="22"/>
                <w:szCs w:val="22"/>
                <w:rtl w:val="0"/>
              </w:rPr>
              <w:t xml:space="preserve">. Staff and students lead prayer at various times. Aboriginal prayer is included in school prayer and liturgy on significant occasions. Prayer focuses are visible around the school and are updated according to the liturgical calendar. The Bible is respectfully placed on the prayer focus.</w:t>
            </w:r>
          </w:p>
        </w:tc>
        <w:tc>
          <w:tcPr/>
          <w:p w:rsidR="00000000" w:rsidDel="00000000" w:rsidP="00000000" w:rsidRDefault="00000000" w:rsidRPr="00000000" w14:paraId="0000007A">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Prayer is an integral part of the daily life of the school for staff and students. Staff and students engage in a wide variety of prayer experiences which are often recontextualising. Staff and students compose and lead prayer regularly. Aboriginal prayer is included in school prayer and liturgy regularly. Prayer focuses are visible around the school and are updated to reflect the liturgical season, feast days and significant events. The Bible is respectfully placed on the prayer focus. </w:t>
            </w:r>
          </w:p>
        </w:tc>
      </w:tr>
      <w:tr>
        <w:trPr>
          <w:cantSplit w:val="0"/>
          <w:tblHeader w:val="0"/>
        </w:trPr>
        <w:tc>
          <w:tcPr>
            <w:vMerge w:val="continue"/>
            <w:shd w:fill="deebf6" w:val="clear"/>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7C">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Evidence</w:t>
            </w:r>
          </w:p>
        </w:tc>
        <w:tc>
          <w:tcPr>
            <w:gridSpan w:val="4"/>
          </w:tcPr>
          <w:p w:rsidR="00000000" w:rsidDel="00000000" w:rsidP="00000000" w:rsidRDefault="00000000" w:rsidRPr="00000000" w14:paraId="0000007D">
            <w:pPr>
              <w:spacing w:after="80" w:before="80" w:line="259" w:lineRule="auto"/>
              <w:rPr>
                <w:rFonts w:ascii="Calibri" w:cs="Calibri" w:eastAsia="Calibri" w:hAnsi="Calibri"/>
                <w:sz w:val="22"/>
                <w:szCs w:val="22"/>
              </w:rPr>
            </w:pPr>
            <w:r w:rsidDel="00000000" w:rsidR="00000000" w:rsidRPr="00000000">
              <w:rPr>
                <w:rtl w:val="0"/>
              </w:rPr>
            </w:r>
          </w:p>
        </w:tc>
      </w:tr>
      <w:tr>
        <w:trPr>
          <w:cantSplit w:val="0"/>
          <w:tblHeader w:val="0"/>
        </w:trPr>
        <w:tc>
          <w:tcPr>
            <w:vMerge w:val="continue"/>
            <w:shd w:fill="deebf6" w:val="clear"/>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82">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Opportunities/Actions</w:t>
            </w:r>
          </w:p>
        </w:tc>
        <w:tc>
          <w:tcPr>
            <w:gridSpan w:val="4"/>
          </w:tcPr>
          <w:p w:rsidR="00000000" w:rsidDel="00000000" w:rsidP="00000000" w:rsidRDefault="00000000" w:rsidRPr="00000000" w14:paraId="00000083">
            <w:pPr>
              <w:spacing w:after="80" w:before="80" w:line="259" w:lineRule="auto"/>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087">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088">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089">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08A">
      <w:pPr>
        <w:rPr>
          <w:rFonts w:ascii="Calibri" w:cs="Calibri" w:eastAsia="Calibri" w:hAnsi="Calibri"/>
          <w:sz w:val="22"/>
          <w:szCs w:val="22"/>
          <w:highlight w:val="yellow"/>
        </w:rPr>
      </w:pPr>
      <w:r w:rsidDel="00000000" w:rsidR="00000000" w:rsidRPr="00000000">
        <w:rPr>
          <w:rtl w:val="0"/>
        </w:rPr>
      </w:r>
    </w:p>
    <w:tbl>
      <w:tblPr>
        <w:tblStyle w:val="Table5"/>
        <w:tblW w:w="13950.0" w:type="dxa"/>
        <w:jc w:val="left"/>
        <w:tblBorders>
          <w:top w:color="2f5496" w:space="0" w:sz="4" w:val="single"/>
          <w:left w:color="2f5496" w:space="0" w:sz="4" w:val="single"/>
          <w:bottom w:color="2f5496" w:space="0" w:sz="4" w:val="single"/>
          <w:right w:color="2f5496" w:space="0" w:sz="4" w:val="single"/>
          <w:insideH w:color="2f5496" w:space="0" w:sz="4" w:val="single"/>
          <w:insideV w:color="2f5496" w:space="0" w:sz="4" w:val="single"/>
        </w:tblBorders>
        <w:tblLayout w:type="fixed"/>
        <w:tblLook w:val="0400"/>
      </w:tblPr>
      <w:tblGrid>
        <w:gridCol w:w="562"/>
        <w:gridCol w:w="2835"/>
        <w:gridCol w:w="2638"/>
        <w:gridCol w:w="2638"/>
        <w:gridCol w:w="2638"/>
        <w:gridCol w:w="2639"/>
        <w:tblGridChange w:id="0">
          <w:tblGrid>
            <w:gridCol w:w="562"/>
            <w:gridCol w:w="2835"/>
            <w:gridCol w:w="2638"/>
            <w:gridCol w:w="2638"/>
            <w:gridCol w:w="2638"/>
            <w:gridCol w:w="2639"/>
          </w:tblGrid>
        </w:tblGridChange>
      </w:tblGrid>
      <w:tr>
        <w:trPr>
          <w:cantSplit w:val="0"/>
          <w:tblHeader w:val="0"/>
        </w:trPr>
        <w:tc>
          <w:tcPr>
            <w:gridSpan w:val="6"/>
            <w:shd w:fill="9cc3e5" w:val="clear"/>
          </w:tcPr>
          <w:p w:rsidR="00000000" w:rsidDel="00000000" w:rsidP="00000000" w:rsidRDefault="00000000" w:rsidRPr="00000000" w14:paraId="0000008B">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40"/>
                <w:szCs w:val="40"/>
                <w:rtl w:val="0"/>
              </w:rPr>
              <w:t xml:space="preserve">SACRAMENTAL AND PRAYERFUL</w:t>
            </w:r>
            <w:r w:rsidDel="00000000" w:rsidR="00000000" w:rsidRPr="00000000">
              <w:rPr>
                <w:rtl w:val="0"/>
              </w:rPr>
            </w:r>
          </w:p>
        </w:tc>
      </w:tr>
      <w:tr>
        <w:trPr>
          <w:cantSplit w:val="0"/>
          <w:tblHeader w:val="0"/>
        </w:trPr>
        <w:tc>
          <w:tcPr>
            <w:gridSpan w:val="2"/>
          </w:tcPr>
          <w:p w:rsidR="00000000" w:rsidDel="00000000" w:rsidP="00000000" w:rsidRDefault="00000000" w:rsidRPr="00000000" w14:paraId="00000091">
            <w:pPr>
              <w:spacing w:after="80" w:before="80" w:line="259" w:lineRule="auto"/>
              <w:rPr>
                <w:rFonts w:ascii="Calibri" w:cs="Calibri" w:eastAsia="Calibri" w:hAnsi="Calibri"/>
                <w:sz w:val="22"/>
                <w:szCs w:val="22"/>
              </w:rPr>
            </w:pPr>
            <w:r w:rsidDel="00000000" w:rsidR="00000000" w:rsidRPr="00000000">
              <w:rPr>
                <w:rtl w:val="0"/>
              </w:rPr>
            </w:r>
          </w:p>
        </w:tc>
        <w:tc>
          <w:tcPr>
            <w:shd w:fill="c5e0b3" w:val="clear"/>
          </w:tcPr>
          <w:p w:rsidR="00000000" w:rsidDel="00000000" w:rsidP="00000000" w:rsidRDefault="00000000" w:rsidRPr="00000000" w14:paraId="00000093">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Needs</w:t>
            </w:r>
          </w:p>
        </w:tc>
        <w:tc>
          <w:tcPr>
            <w:shd w:fill="c5e0b3" w:val="clear"/>
          </w:tcPr>
          <w:p w:rsidR="00000000" w:rsidDel="00000000" w:rsidP="00000000" w:rsidRDefault="00000000" w:rsidRPr="00000000" w14:paraId="00000094">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Incomplete</w:t>
            </w:r>
          </w:p>
        </w:tc>
        <w:tc>
          <w:tcPr>
            <w:shd w:fill="c5e0b3" w:val="clear"/>
          </w:tcPr>
          <w:p w:rsidR="00000000" w:rsidDel="00000000" w:rsidP="00000000" w:rsidRDefault="00000000" w:rsidRPr="00000000" w14:paraId="00000095">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Achieved</w:t>
            </w:r>
          </w:p>
        </w:tc>
        <w:tc>
          <w:tcPr>
            <w:shd w:fill="c5e0b3" w:val="clear"/>
          </w:tcPr>
          <w:p w:rsidR="00000000" w:rsidDel="00000000" w:rsidP="00000000" w:rsidRDefault="00000000" w:rsidRPr="00000000" w14:paraId="00000096">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Outstanding</w:t>
            </w:r>
          </w:p>
        </w:tc>
      </w:tr>
      <w:tr>
        <w:trPr>
          <w:cantSplit w:val="0"/>
          <w:tblHeader w:val="0"/>
        </w:trPr>
        <w:tc>
          <w:tcPr>
            <w:vMerge w:val="restart"/>
            <w:shd w:fill="deebf6" w:val="clear"/>
          </w:tcPr>
          <w:p w:rsidR="00000000" w:rsidDel="00000000" w:rsidP="00000000" w:rsidRDefault="00000000" w:rsidRPr="00000000" w14:paraId="00000097">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S3</w:t>
            </w:r>
            <w:r w:rsidDel="00000000" w:rsidR="00000000" w:rsidRPr="00000000">
              <w:rPr>
                <w:rtl w:val="0"/>
              </w:rPr>
            </w:r>
          </w:p>
        </w:tc>
        <w:tc>
          <w:tcPr/>
          <w:p w:rsidR="00000000" w:rsidDel="00000000" w:rsidP="00000000" w:rsidRDefault="00000000" w:rsidRPr="00000000" w14:paraId="00000098">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SPIRITUAL FORMATION* (STAFF)</w:t>
            </w:r>
          </w:p>
          <w:p w:rsidR="00000000" w:rsidDel="00000000" w:rsidP="00000000" w:rsidRDefault="00000000" w:rsidRPr="00000000" w14:paraId="00000099">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Spiritual formation is connected to but not the same as professional learning or meeting the requirements of accreditation (see F5)</w:t>
            </w:r>
          </w:p>
        </w:tc>
        <w:tc>
          <w:tcPr/>
          <w:p w:rsidR="00000000" w:rsidDel="00000000" w:rsidP="00000000" w:rsidRDefault="00000000" w:rsidRPr="00000000" w14:paraId="0000009A">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Needs Attention</w:t>
            </w:r>
          </w:p>
        </w:tc>
        <w:tc>
          <w:tcPr/>
          <w:p w:rsidR="00000000" w:rsidDel="00000000" w:rsidP="00000000" w:rsidRDefault="00000000" w:rsidRPr="00000000" w14:paraId="0000009B">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commits to supporting the spirituality of staff. The school occasionally provides opportunities to develop a sense of the sacred in members of its community. The school supports staff in their faith and spiritual formation through the provision of appropriate opportunities on occasions.</w:t>
            </w:r>
          </w:p>
        </w:tc>
        <w:tc>
          <w:tcPr/>
          <w:p w:rsidR="00000000" w:rsidDel="00000000" w:rsidP="00000000" w:rsidRDefault="00000000" w:rsidRPr="00000000" w14:paraId="0000009C">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commits to supporting the spirituality of staff in a systematic way. The school regularly provides opportunities to develop a sense of the sacred in members of its community. Staff have experienced a sense of our diocesan imperative (John 10:10). The school supports staff in their faith and spiritual formation through the provision of appropriate and regular opportunities.</w:t>
            </w:r>
          </w:p>
        </w:tc>
        <w:tc>
          <w:tcPr/>
          <w:p w:rsidR="00000000" w:rsidDel="00000000" w:rsidP="00000000" w:rsidRDefault="00000000" w:rsidRPr="00000000" w14:paraId="0000009D">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commits to supporting the spirituality of staff through the provision of strategic formation opportunities. The school regularly provides opportunities to develop a sense of the sacred in its community and beyond. The school animates an understanding of our diocesan imperative (John 10:10). Teachers are encouraged and supported to seek out appropriate, regular, ongoing experiences which deepen their faith and spirituality.</w:t>
            </w:r>
          </w:p>
        </w:tc>
      </w:tr>
      <w:tr>
        <w:trPr>
          <w:cantSplit w:val="0"/>
          <w:tblHeader w:val="0"/>
        </w:trPr>
        <w:tc>
          <w:tcPr>
            <w:vMerge w:val="continue"/>
            <w:shd w:fill="deebf6" w:val="clear"/>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9F">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Evidence</w:t>
            </w:r>
          </w:p>
        </w:tc>
        <w:tc>
          <w:tcPr>
            <w:gridSpan w:val="4"/>
          </w:tcPr>
          <w:p w:rsidR="00000000" w:rsidDel="00000000" w:rsidP="00000000" w:rsidRDefault="00000000" w:rsidRPr="00000000" w14:paraId="000000A0">
            <w:pPr>
              <w:spacing w:after="80" w:before="80" w:line="259" w:lineRule="auto"/>
              <w:rPr>
                <w:rFonts w:ascii="Calibri" w:cs="Calibri" w:eastAsia="Calibri" w:hAnsi="Calibri"/>
                <w:sz w:val="22"/>
                <w:szCs w:val="22"/>
              </w:rPr>
            </w:pPr>
            <w:r w:rsidDel="00000000" w:rsidR="00000000" w:rsidRPr="00000000">
              <w:rPr>
                <w:rtl w:val="0"/>
              </w:rPr>
            </w:r>
          </w:p>
        </w:tc>
      </w:tr>
      <w:tr>
        <w:trPr>
          <w:cantSplit w:val="0"/>
          <w:tblHeader w:val="0"/>
        </w:trPr>
        <w:tc>
          <w:tcPr>
            <w:vMerge w:val="continue"/>
            <w:shd w:fill="deebf6" w:val="clear"/>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A5">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Opportunities/Actions</w:t>
            </w:r>
          </w:p>
        </w:tc>
        <w:tc>
          <w:tcPr>
            <w:gridSpan w:val="4"/>
          </w:tcPr>
          <w:p w:rsidR="00000000" w:rsidDel="00000000" w:rsidP="00000000" w:rsidRDefault="00000000" w:rsidRPr="00000000" w14:paraId="000000A6">
            <w:pPr>
              <w:spacing w:after="80" w:before="80" w:line="259" w:lineRule="auto"/>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0AA">
      <w:pPr>
        <w:rPr>
          <w:rFonts w:ascii="Calibri" w:cs="Calibri" w:eastAsia="Calibri" w:hAnsi="Calibri"/>
          <w:sz w:val="22"/>
          <w:szCs w:val="22"/>
          <w:highlight w:val="yellow"/>
        </w:rPr>
      </w:pPr>
      <w:r w:rsidDel="00000000" w:rsidR="00000000" w:rsidRPr="00000000">
        <w:br w:type="page"/>
      </w:r>
      <w:r w:rsidDel="00000000" w:rsidR="00000000" w:rsidRPr="00000000">
        <w:rPr>
          <w:rtl w:val="0"/>
        </w:rPr>
      </w:r>
    </w:p>
    <w:tbl>
      <w:tblPr>
        <w:tblStyle w:val="Table6"/>
        <w:tblW w:w="13950.0" w:type="dxa"/>
        <w:jc w:val="left"/>
        <w:tblBorders>
          <w:top w:color="2f5496" w:space="0" w:sz="4" w:val="single"/>
          <w:left w:color="2f5496" w:space="0" w:sz="4" w:val="single"/>
          <w:bottom w:color="2f5496" w:space="0" w:sz="4" w:val="single"/>
          <w:right w:color="2f5496" w:space="0" w:sz="4" w:val="single"/>
          <w:insideH w:color="2f5496" w:space="0" w:sz="4" w:val="single"/>
          <w:insideV w:color="2f5496" w:space="0" w:sz="4" w:val="single"/>
        </w:tblBorders>
        <w:tblLayout w:type="fixed"/>
        <w:tblLook w:val="0400"/>
      </w:tblPr>
      <w:tblGrid>
        <w:gridCol w:w="562"/>
        <w:gridCol w:w="2835"/>
        <w:gridCol w:w="2638"/>
        <w:gridCol w:w="2638"/>
        <w:gridCol w:w="2638"/>
        <w:gridCol w:w="2639"/>
        <w:tblGridChange w:id="0">
          <w:tblGrid>
            <w:gridCol w:w="562"/>
            <w:gridCol w:w="2835"/>
            <w:gridCol w:w="2638"/>
            <w:gridCol w:w="2638"/>
            <w:gridCol w:w="2638"/>
            <w:gridCol w:w="2639"/>
          </w:tblGrid>
        </w:tblGridChange>
      </w:tblGrid>
      <w:tr>
        <w:trPr>
          <w:cantSplit w:val="0"/>
          <w:tblHeader w:val="0"/>
        </w:trPr>
        <w:tc>
          <w:tcPr>
            <w:gridSpan w:val="6"/>
            <w:shd w:fill="9cc3e5" w:val="clear"/>
          </w:tcPr>
          <w:p w:rsidR="00000000" w:rsidDel="00000000" w:rsidP="00000000" w:rsidRDefault="00000000" w:rsidRPr="00000000" w14:paraId="000000AB">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40"/>
                <w:szCs w:val="40"/>
                <w:rtl w:val="0"/>
              </w:rPr>
              <w:t xml:space="preserve">SACRAMENTAL AND PRAYERFUL</w:t>
            </w:r>
            <w:r w:rsidDel="00000000" w:rsidR="00000000" w:rsidRPr="00000000">
              <w:rPr>
                <w:rtl w:val="0"/>
              </w:rPr>
            </w:r>
          </w:p>
        </w:tc>
      </w:tr>
      <w:tr>
        <w:trPr>
          <w:cantSplit w:val="0"/>
          <w:tblHeader w:val="0"/>
        </w:trPr>
        <w:tc>
          <w:tcPr>
            <w:gridSpan w:val="2"/>
          </w:tcPr>
          <w:p w:rsidR="00000000" w:rsidDel="00000000" w:rsidP="00000000" w:rsidRDefault="00000000" w:rsidRPr="00000000" w14:paraId="000000B1">
            <w:pPr>
              <w:spacing w:after="80" w:before="80" w:line="259" w:lineRule="auto"/>
              <w:rPr>
                <w:rFonts w:ascii="Calibri" w:cs="Calibri" w:eastAsia="Calibri" w:hAnsi="Calibri"/>
                <w:sz w:val="22"/>
                <w:szCs w:val="22"/>
              </w:rPr>
            </w:pPr>
            <w:r w:rsidDel="00000000" w:rsidR="00000000" w:rsidRPr="00000000">
              <w:rPr>
                <w:rtl w:val="0"/>
              </w:rPr>
            </w:r>
          </w:p>
        </w:tc>
        <w:tc>
          <w:tcPr>
            <w:shd w:fill="c5e0b3" w:val="clear"/>
          </w:tcPr>
          <w:p w:rsidR="00000000" w:rsidDel="00000000" w:rsidP="00000000" w:rsidRDefault="00000000" w:rsidRPr="00000000" w14:paraId="000000B3">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Needs</w:t>
            </w:r>
          </w:p>
        </w:tc>
        <w:tc>
          <w:tcPr>
            <w:shd w:fill="c5e0b3" w:val="clear"/>
          </w:tcPr>
          <w:p w:rsidR="00000000" w:rsidDel="00000000" w:rsidP="00000000" w:rsidRDefault="00000000" w:rsidRPr="00000000" w14:paraId="000000B4">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Incomplete</w:t>
            </w:r>
          </w:p>
        </w:tc>
        <w:tc>
          <w:tcPr>
            <w:shd w:fill="c5e0b3" w:val="clear"/>
          </w:tcPr>
          <w:p w:rsidR="00000000" w:rsidDel="00000000" w:rsidP="00000000" w:rsidRDefault="00000000" w:rsidRPr="00000000" w14:paraId="000000B5">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Achieved</w:t>
            </w:r>
          </w:p>
        </w:tc>
        <w:tc>
          <w:tcPr>
            <w:shd w:fill="c5e0b3" w:val="clear"/>
          </w:tcPr>
          <w:p w:rsidR="00000000" w:rsidDel="00000000" w:rsidP="00000000" w:rsidRDefault="00000000" w:rsidRPr="00000000" w14:paraId="000000B6">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Outstanding</w:t>
            </w:r>
          </w:p>
        </w:tc>
      </w:tr>
      <w:tr>
        <w:trPr>
          <w:cantSplit w:val="0"/>
          <w:tblHeader w:val="0"/>
        </w:trPr>
        <w:tc>
          <w:tcPr>
            <w:vMerge w:val="restart"/>
            <w:shd w:fill="deebf6" w:val="clear"/>
          </w:tcPr>
          <w:p w:rsidR="00000000" w:rsidDel="00000000" w:rsidP="00000000" w:rsidRDefault="00000000" w:rsidRPr="00000000" w14:paraId="000000B7">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S4</w:t>
            </w:r>
            <w:r w:rsidDel="00000000" w:rsidR="00000000" w:rsidRPr="00000000">
              <w:rPr>
                <w:rtl w:val="0"/>
              </w:rPr>
            </w:r>
          </w:p>
        </w:tc>
        <w:tc>
          <w:tcPr/>
          <w:p w:rsidR="00000000" w:rsidDel="00000000" w:rsidP="00000000" w:rsidRDefault="00000000" w:rsidRPr="00000000" w14:paraId="000000B8">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SPIRITUAL FORMATION (STUDENTS)</w:t>
            </w:r>
            <w:r w:rsidDel="00000000" w:rsidR="00000000" w:rsidRPr="00000000">
              <w:rPr>
                <w:rtl w:val="0"/>
              </w:rPr>
            </w:r>
          </w:p>
        </w:tc>
        <w:tc>
          <w:tcPr/>
          <w:p w:rsidR="00000000" w:rsidDel="00000000" w:rsidP="00000000" w:rsidRDefault="00000000" w:rsidRPr="00000000" w14:paraId="000000B9">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Needs Attention</w:t>
            </w:r>
          </w:p>
        </w:tc>
        <w:tc>
          <w:tcPr/>
          <w:p w:rsidR="00000000" w:rsidDel="00000000" w:rsidP="00000000" w:rsidRDefault="00000000" w:rsidRPr="00000000" w14:paraId="000000BA">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commits to supporting the spirituality of students. The school occasionally provides opportunities to develop a sense of the sacred in members of its community. The school supports students in their faith and spiritual formation through the provision of appropriate opportunities on occasions.</w:t>
            </w:r>
          </w:p>
        </w:tc>
        <w:tc>
          <w:tcPr/>
          <w:p w:rsidR="00000000" w:rsidDel="00000000" w:rsidP="00000000" w:rsidRDefault="00000000" w:rsidRPr="00000000" w14:paraId="000000BB">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commits to supporting the spirituality of students in a systematic way. The school regularly provides opportunities to develop a sense of the sacred in members of its community. Students have experienced a sense of our diocesan imperative (John 10:10). The school supports students in their faith and spiritual formation through the provision of appropriate and regular opportunities.</w:t>
            </w:r>
          </w:p>
        </w:tc>
        <w:tc>
          <w:tcPr/>
          <w:p w:rsidR="00000000" w:rsidDel="00000000" w:rsidP="00000000" w:rsidRDefault="00000000" w:rsidRPr="00000000" w14:paraId="000000BC">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commits to supporting the spirituality of students through the provision of strategic formation opportunities. The school regularly provides opportunities to develop a sense of the sacred in its community and beyond. The school animates an understanding of our diocesan imperative (John 10:10). Students are encouraged and supported to seek out appropriate, regular, ongoing experiences which deepen their faith and spirituality.</w:t>
            </w:r>
          </w:p>
        </w:tc>
      </w:tr>
      <w:tr>
        <w:trPr>
          <w:cantSplit w:val="0"/>
          <w:tblHeader w:val="0"/>
        </w:trPr>
        <w:tc>
          <w:tcPr>
            <w:vMerge w:val="continue"/>
            <w:shd w:fill="deebf6" w:val="clear"/>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BE">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Evidence</w:t>
            </w:r>
          </w:p>
        </w:tc>
        <w:tc>
          <w:tcPr>
            <w:gridSpan w:val="4"/>
          </w:tcPr>
          <w:p w:rsidR="00000000" w:rsidDel="00000000" w:rsidP="00000000" w:rsidRDefault="00000000" w:rsidRPr="00000000" w14:paraId="000000BF">
            <w:pPr>
              <w:spacing w:after="80" w:before="80" w:line="259" w:lineRule="auto"/>
              <w:rPr>
                <w:rFonts w:ascii="Calibri" w:cs="Calibri" w:eastAsia="Calibri" w:hAnsi="Calibri"/>
                <w:sz w:val="22"/>
                <w:szCs w:val="22"/>
              </w:rPr>
            </w:pPr>
            <w:r w:rsidDel="00000000" w:rsidR="00000000" w:rsidRPr="00000000">
              <w:rPr>
                <w:rtl w:val="0"/>
              </w:rPr>
            </w:r>
          </w:p>
        </w:tc>
      </w:tr>
      <w:tr>
        <w:trPr>
          <w:cantSplit w:val="0"/>
          <w:tblHeader w:val="0"/>
        </w:trPr>
        <w:tc>
          <w:tcPr>
            <w:vMerge w:val="continue"/>
            <w:shd w:fill="deebf6" w:val="clear"/>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C4">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Opportunities/Actions</w:t>
            </w:r>
          </w:p>
        </w:tc>
        <w:tc>
          <w:tcPr>
            <w:gridSpan w:val="4"/>
          </w:tcPr>
          <w:p w:rsidR="00000000" w:rsidDel="00000000" w:rsidP="00000000" w:rsidRDefault="00000000" w:rsidRPr="00000000" w14:paraId="000000C5">
            <w:pPr>
              <w:spacing w:after="80" w:before="80" w:line="259" w:lineRule="auto"/>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0C9">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0CA">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0CB">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0CC">
      <w:pPr>
        <w:rPr>
          <w:rFonts w:ascii="Calibri" w:cs="Calibri" w:eastAsia="Calibri" w:hAnsi="Calibri"/>
          <w:sz w:val="22"/>
          <w:szCs w:val="22"/>
          <w:highlight w:val="yellow"/>
        </w:rPr>
      </w:pPr>
      <w:r w:rsidDel="00000000" w:rsidR="00000000" w:rsidRPr="00000000">
        <w:rPr>
          <w:rtl w:val="0"/>
        </w:rPr>
      </w:r>
    </w:p>
    <w:tbl>
      <w:tblPr>
        <w:tblStyle w:val="Table7"/>
        <w:tblW w:w="13950.0" w:type="dxa"/>
        <w:jc w:val="left"/>
        <w:tblBorders>
          <w:top w:color="2f5496" w:space="0" w:sz="4" w:val="single"/>
          <w:left w:color="2f5496" w:space="0" w:sz="4" w:val="single"/>
          <w:bottom w:color="2f5496" w:space="0" w:sz="4" w:val="single"/>
          <w:right w:color="2f5496" w:space="0" w:sz="4" w:val="single"/>
          <w:insideH w:color="2f5496" w:space="0" w:sz="4" w:val="single"/>
          <w:insideV w:color="2f5496" w:space="0" w:sz="4" w:val="single"/>
        </w:tblBorders>
        <w:tblLayout w:type="fixed"/>
        <w:tblLook w:val="0400"/>
      </w:tblPr>
      <w:tblGrid>
        <w:gridCol w:w="562"/>
        <w:gridCol w:w="2835"/>
        <w:gridCol w:w="2638"/>
        <w:gridCol w:w="2638"/>
        <w:gridCol w:w="2638"/>
        <w:gridCol w:w="2639"/>
        <w:tblGridChange w:id="0">
          <w:tblGrid>
            <w:gridCol w:w="562"/>
            <w:gridCol w:w="2835"/>
            <w:gridCol w:w="2638"/>
            <w:gridCol w:w="2638"/>
            <w:gridCol w:w="2638"/>
            <w:gridCol w:w="2639"/>
          </w:tblGrid>
        </w:tblGridChange>
      </w:tblGrid>
      <w:tr>
        <w:trPr>
          <w:cantSplit w:val="0"/>
          <w:tblHeader w:val="0"/>
        </w:trPr>
        <w:tc>
          <w:tcPr>
            <w:gridSpan w:val="6"/>
            <w:shd w:fill="9cc3e5" w:val="clear"/>
          </w:tcPr>
          <w:p w:rsidR="00000000" w:rsidDel="00000000" w:rsidP="00000000" w:rsidRDefault="00000000" w:rsidRPr="00000000" w14:paraId="000000CD">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40"/>
                <w:szCs w:val="40"/>
                <w:rtl w:val="0"/>
              </w:rPr>
              <w:t xml:space="preserve">SACRAMENTAL AND PRAYERFUL</w:t>
            </w:r>
            <w:r w:rsidDel="00000000" w:rsidR="00000000" w:rsidRPr="00000000">
              <w:rPr>
                <w:rtl w:val="0"/>
              </w:rPr>
            </w:r>
          </w:p>
        </w:tc>
      </w:tr>
      <w:tr>
        <w:trPr>
          <w:cantSplit w:val="0"/>
          <w:tblHeader w:val="0"/>
        </w:trPr>
        <w:tc>
          <w:tcPr>
            <w:gridSpan w:val="2"/>
          </w:tcPr>
          <w:p w:rsidR="00000000" w:rsidDel="00000000" w:rsidP="00000000" w:rsidRDefault="00000000" w:rsidRPr="00000000" w14:paraId="000000D3">
            <w:pPr>
              <w:spacing w:after="80" w:before="80" w:line="259" w:lineRule="auto"/>
              <w:rPr>
                <w:rFonts w:ascii="Calibri" w:cs="Calibri" w:eastAsia="Calibri" w:hAnsi="Calibri"/>
                <w:sz w:val="22"/>
                <w:szCs w:val="22"/>
              </w:rPr>
            </w:pPr>
            <w:r w:rsidDel="00000000" w:rsidR="00000000" w:rsidRPr="00000000">
              <w:rPr>
                <w:rtl w:val="0"/>
              </w:rPr>
            </w:r>
          </w:p>
        </w:tc>
        <w:tc>
          <w:tcPr>
            <w:shd w:fill="c5e0b3" w:val="clear"/>
          </w:tcPr>
          <w:p w:rsidR="00000000" w:rsidDel="00000000" w:rsidP="00000000" w:rsidRDefault="00000000" w:rsidRPr="00000000" w14:paraId="000000D5">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Needs</w:t>
            </w:r>
          </w:p>
        </w:tc>
        <w:tc>
          <w:tcPr>
            <w:shd w:fill="c5e0b3" w:val="clear"/>
          </w:tcPr>
          <w:p w:rsidR="00000000" w:rsidDel="00000000" w:rsidP="00000000" w:rsidRDefault="00000000" w:rsidRPr="00000000" w14:paraId="000000D6">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Incomplete</w:t>
            </w:r>
          </w:p>
        </w:tc>
        <w:tc>
          <w:tcPr>
            <w:shd w:fill="c5e0b3" w:val="clear"/>
          </w:tcPr>
          <w:p w:rsidR="00000000" w:rsidDel="00000000" w:rsidP="00000000" w:rsidRDefault="00000000" w:rsidRPr="00000000" w14:paraId="000000D7">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Achieved</w:t>
            </w:r>
          </w:p>
        </w:tc>
        <w:tc>
          <w:tcPr>
            <w:shd w:fill="c5e0b3" w:val="clear"/>
          </w:tcPr>
          <w:p w:rsidR="00000000" w:rsidDel="00000000" w:rsidP="00000000" w:rsidRDefault="00000000" w:rsidRPr="00000000" w14:paraId="000000D8">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Outstanding</w:t>
            </w:r>
          </w:p>
        </w:tc>
      </w:tr>
      <w:tr>
        <w:trPr>
          <w:cantSplit w:val="0"/>
          <w:tblHeader w:val="0"/>
        </w:trPr>
        <w:tc>
          <w:tcPr>
            <w:vMerge w:val="restart"/>
            <w:shd w:fill="deebf6" w:val="clear"/>
          </w:tcPr>
          <w:p w:rsidR="00000000" w:rsidDel="00000000" w:rsidP="00000000" w:rsidRDefault="00000000" w:rsidRPr="00000000" w14:paraId="000000D9">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S5</w:t>
            </w:r>
            <w:r w:rsidDel="00000000" w:rsidR="00000000" w:rsidRPr="00000000">
              <w:rPr>
                <w:rtl w:val="0"/>
              </w:rPr>
            </w:r>
          </w:p>
        </w:tc>
        <w:tc>
          <w:tcPr/>
          <w:p w:rsidR="00000000" w:rsidDel="00000000" w:rsidP="00000000" w:rsidRDefault="00000000" w:rsidRPr="00000000" w14:paraId="000000DA">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PARISH LINKS</w:t>
            </w:r>
            <w:r w:rsidDel="00000000" w:rsidR="00000000" w:rsidRPr="00000000">
              <w:rPr>
                <w:rtl w:val="0"/>
              </w:rPr>
            </w:r>
          </w:p>
        </w:tc>
        <w:tc>
          <w:tcPr/>
          <w:p w:rsidR="00000000" w:rsidDel="00000000" w:rsidP="00000000" w:rsidRDefault="00000000" w:rsidRPr="00000000" w14:paraId="000000DB">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Needs Attention</w:t>
            </w:r>
          </w:p>
        </w:tc>
        <w:tc>
          <w:tcPr/>
          <w:p w:rsidR="00000000" w:rsidDel="00000000" w:rsidP="00000000" w:rsidRDefault="00000000" w:rsidRPr="00000000" w14:paraId="000000DC">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parish priest/parish representatives is present occasionally in the school. School and parish join occasionally for significant celebrations and events (where possible). The school has a Shared Mission Working Agreement with the parish priest.</w:t>
            </w:r>
          </w:p>
        </w:tc>
        <w:tc>
          <w:tcPr/>
          <w:p w:rsidR="00000000" w:rsidDel="00000000" w:rsidP="00000000" w:rsidRDefault="00000000" w:rsidRPr="00000000" w14:paraId="000000DD">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parish priest/parish representatives regularly connect to the life of the school. School and parish join regularly for significant celebrations and events (where possible). The school has an active Shared Mission Working Agreement with the parish priest; it is regularly reviewed.</w:t>
            </w:r>
          </w:p>
        </w:tc>
        <w:tc>
          <w:tcPr/>
          <w:p w:rsidR="00000000" w:rsidDel="00000000" w:rsidP="00000000" w:rsidRDefault="00000000" w:rsidRPr="00000000" w14:paraId="000000DE">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parish priest/ parish representatives provide pastoral and educational support to the school community and frequently engages in the life of the school. School and parish often join for significant celebrations and events (where possible). The Shared Mission Working Agreement is enacted and clearly understood by all members of the school community; it is regularly reviewed and updated.</w:t>
            </w:r>
          </w:p>
        </w:tc>
      </w:tr>
      <w:tr>
        <w:trPr>
          <w:cantSplit w:val="0"/>
          <w:tblHeader w:val="0"/>
        </w:trPr>
        <w:tc>
          <w:tcPr>
            <w:vMerge w:val="continue"/>
            <w:shd w:fill="deebf6" w:val="clear"/>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E0">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Evidence</w:t>
            </w:r>
          </w:p>
        </w:tc>
        <w:tc>
          <w:tcPr>
            <w:gridSpan w:val="4"/>
          </w:tcPr>
          <w:p w:rsidR="00000000" w:rsidDel="00000000" w:rsidP="00000000" w:rsidRDefault="00000000" w:rsidRPr="00000000" w14:paraId="000000E1">
            <w:pPr>
              <w:spacing w:after="80" w:before="80" w:line="259" w:lineRule="auto"/>
              <w:rPr>
                <w:rFonts w:ascii="Calibri" w:cs="Calibri" w:eastAsia="Calibri" w:hAnsi="Calibri"/>
                <w:sz w:val="22"/>
                <w:szCs w:val="22"/>
              </w:rPr>
            </w:pPr>
            <w:r w:rsidDel="00000000" w:rsidR="00000000" w:rsidRPr="00000000">
              <w:rPr>
                <w:rtl w:val="0"/>
              </w:rPr>
            </w:r>
          </w:p>
        </w:tc>
      </w:tr>
      <w:tr>
        <w:trPr>
          <w:cantSplit w:val="0"/>
          <w:tblHeader w:val="0"/>
        </w:trPr>
        <w:tc>
          <w:tcPr>
            <w:vMerge w:val="continue"/>
            <w:shd w:fill="deebf6" w:val="clear"/>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E6">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Opportunities/Actions</w:t>
            </w:r>
          </w:p>
        </w:tc>
        <w:tc>
          <w:tcPr>
            <w:gridSpan w:val="4"/>
          </w:tcPr>
          <w:p w:rsidR="00000000" w:rsidDel="00000000" w:rsidP="00000000" w:rsidRDefault="00000000" w:rsidRPr="00000000" w14:paraId="000000E7">
            <w:pPr>
              <w:spacing w:after="80" w:before="80" w:line="259" w:lineRule="auto"/>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0EB">
      <w:pPr>
        <w:rPr>
          <w:rFonts w:ascii="Calibri" w:cs="Calibri" w:eastAsia="Calibri" w:hAnsi="Calibri"/>
          <w:sz w:val="22"/>
          <w:szCs w:val="22"/>
          <w:highlight w:val="yellow"/>
        </w:rPr>
      </w:pPr>
      <w:r w:rsidDel="00000000" w:rsidR="00000000" w:rsidRPr="00000000">
        <w:rPr>
          <w:rtl w:val="0"/>
        </w:rPr>
      </w:r>
    </w:p>
    <w:tbl>
      <w:tblPr>
        <w:tblStyle w:val="Table8"/>
        <w:tblW w:w="13950.0" w:type="dxa"/>
        <w:jc w:val="left"/>
        <w:tblBorders>
          <w:top w:color="2f5496" w:space="0" w:sz="4" w:val="single"/>
          <w:left w:color="2f5496" w:space="0" w:sz="4" w:val="single"/>
          <w:bottom w:color="2f5496" w:space="0" w:sz="4" w:val="single"/>
          <w:right w:color="2f5496" w:space="0" w:sz="4" w:val="single"/>
          <w:insideH w:color="2f5496" w:space="0" w:sz="4" w:val="single"/>
          <w:insideV w:color="2f5496" w:space="0" w:sz="4" w:val="single"/>
        </w:tblBorders>
        <w:tblLayout w:type="fixed"/>
        <w:tblLook w:val="0400"/>
      </w:tblPr>
      <w:tblGrid>
        <w:gridCol w:w="562"/>
        <w:gridCol w:w="2835"/>
        <w:gridCol w:w="2638"/>
        <w:gridCol w:w="2638"/>
        <w:gridCol w:w="2638"/>
        <w:gridCol w:w="2639"/>
        <w:tblGridChange w:id="0">
          <w:tblGrid>
            <w:gridCol w:w="562"/>
            <w:gridCol w:w="2835"/>
            <w:gridCol w:w="2638"/>
            <w:gridCol w:w="2638"/>
            <w:gridCol w:w="2638"/>
            <w:gridCol w:w="2639"/>
          </w:tblGrid>
        </w:tblGridChange>
      </w:tblGrid>
      <w:tr>
        <w:trPr>
          <w:cantSplit w:val="0"/>
          <w:tblHeader w:val="0"/>
        </w:trPr>
        <w:tc>
          <w:tcPr>
            <w:gridSpan w:val="6"/>
            <w:shd w:fill="9cc3e5" w:val="clear"/>
          </w:tcPr>
          <w:p w:rsidR="00000000" w:rsidDel="00000000" w:rsidP="00000000" w:rsidRDefault="00000000" w:rsidRPr="00000000" w14:paraId="000000EC">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40"/>
                <w:szCs w:val="40"/>
                <w:rtl w:val="0"/>
              </w:rPr>
              <w:t xml:space="preserve">SACRAMENTAL AND PRAYERFUL</w:t>
            </w:r>
            <w:r w:rsidDel="00000000" w:rsidR="00000000" w:rsidRPr="00000000">
              <w:rPr>
                <w:rtl w:val="0"/>
              </w:rPr>
            </w:r>
          </w:p>
        </w:tc>
      </w:tr>
      <w:tr>
        <w:trPr>
          <w:cantSplit w:val="0"/>
          <w:tblHeader w:val="0"/>
        </w:trPr>
        <w:tc>
          <w:tcPr>
            <w:gridSpan w:val="2"/>
          </w:tcPr>
          <w:p w:rsidR="00000000" w:rsidDel="00000000" w:rsidP="00000000" w:rsidRDefault="00000000" w:rsidRPr="00000000" w14:paraId="000000F2">
            <w:pPr>
              <w:spacing w:after="80" w:before="80" w:line="259" w:lineRule="auto"/>
              <w:rPr>
                <w:rFonts w:ascii="Calibri" w:cs="Calibri" w:eastAsia="Calibri" w:hAnsi="Calibri"/>
                <w:sz w:val="22"/>
                <w:szCs w:val="22"/>
              </w:rPr>
            </w:pPr>
            <w:r w:rsidDel="00000000" w:rsidR="00000000" w:rsidRPr="00000000">
              <w:rPr>
                <w:rtl w:val="0"/>
              </w:rPr>
            </w:r>
          </w:p>
        </w:tc>
        <w:tc>
          <w:tcPr>
            <w:shd w:fill="c5e0b3" w:val="clear"/>
          </w:tcPr>
          <w:p w:rsidR="00000000" w:rsidDel="00000000" w:rsidP="00000000" w:rsidRDefault="00000000" w:rsidRPr="00000000" w14:paraId="000000F4">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Needs</w:t>
            </w:r>
          </w:p>
        </w:tc>
        <w:tc>
          <w:tcPr>
            <w:shd w:fill="c5e0b3" w:val="clear"/>
          </w:tcPr>
          <w:p w:rsidR="00000000" w:rsidDel="00000000" w:rsidP="00000000" w:rsidRDefault="00000000" w:rsidRPr="00000000" w14:paraId="000000F5">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Incomplete</w:t>
            </w:r>
          </w:p>
        </w:tc>
        <w:tc>
          <w:tcPr>
            <w:shd w:fill="c5e0b3" w:val="clear"/>
          </w:tcPr>
          <w:p w:rsidR="00000000" w:rsidDel="00000000" w:rsidP="00000000" w:rsidRDefault="00000000" w:rsidRPr="00000000" w14:paraId="000000F6">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Achieved</w:t>
            </w:r>
          </w:p>
        </w:tc>
        <w:tc>
          <w:tcPr>
            <w:shd w:fill="c5e0b3" w:val="clear"/>
          </w:tcPr>
          <w:p w:rsidR="00000000" w:rsidDel="00000000" w:rsidP="00000000" w:rsidRDefault="00000000" w:rsidRPr="00000000" w14:paraId="000000F7">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Outstanding</w:t>
            </w:r>
          </w:p>
        </w:tc>
      </w:tr>
      <w:tr>
        <w:trPr>
          <w:cantSplit w:val="0"/>
          <w:tblHeader w:val="0"/>
        </w:trPr>
        <w:tc>
          <w:tcPr>
            <w:vMerge w:val="restart"/>
            <w:shd w:fill="deebf6" w:val="clear"/>
          </w:tcPr>
          <w:p w:rsidR="00000000" w:rsidDel="00000000" w:rsidP="00000000" w:rsidRDefault="00000000" w:rsidRPr="00000000" w14:paraId="000000F8">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S6</w:t>
            </w:r>
            <w:r w:rsidDel="00000000" w:rsidR="00000000" w:rsidRPr="00000000">
              <w:rPr>
                <w:rtl w:val="0"/>
              </w:rPr>
            </w:r>
          </w:p>
        </w:tc>
        <w:tc>
          <w:tcPr/>
          <w:p w:rsidR="00000000" w:rsidDel="00000000" w:rsidP="00000000" w:rsidRDefault="00000000" w:rsidRPr="00000000" w14:paraId="000000F9">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SACRAMENTAL PROGRAM</w:t>
            </w:r>
            <w:r w:rsidDel="00000000" w:rsidR="00000000" w:rsidRPr="00000000">
              <w:rPr>
                <w:rtl w:val="0"/>
              </w:rPr>
            </w:r>
          </w:p>
        </w:tc>
        <w:tc>
          <w:tcPr/>
          <w:p w:rsidR="00000000" w:rsidDel="00000000" w:rsidP="00000000" w:rsidRDefault="00000000" w:rsidRPr="00000000" w14:paraId="000000FA">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Needs Attention</w:t>
            </w:r>
          </w:p>
        </w:tc>
        <w:tc>
          <w:tcPr/>
          <w:p w:rsidR="00000000" w:rsidDel="00000000" w:rsidP="00000000" w:rsidRDefault="00000000" w:rsidRPr="00000000" w14:paraId="000000FB">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Students have the opportunity to participate in the diocesan sacramental program each year.</w:t>
            </w:r>
          </w:p>
        </w:tc>
        <w:tc>
          <w:tcPr/>
          <w:p w:rsidR="00000000" w:rsidDel="00000000" w:rsidP="00000000" w:rsidRDefault="00000000" w:rsidRPr="00000000" w14:paraId="000000FC">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Students participate in the diocesan sacramental program each year. There is an active connection between the school and the sacramental life of the parish. The sacramental program coincides with the teaching of the Source of Life Sacrament units in the school. The school includes Aboriginal cultural elements incorporated through the Steps in Faith program as appropriate.</w:t>
            </w:r>
          </w:p>
        </w:tc>
        <w:tc>
          <w:tcPr/>
          <w:p w:rsidR="00000000" w:rsidDel="00000000" w:rsidP="00000000" w:rsidRDefault="00000000" w:rsidRPr="00000000" w14:paraId="000000FD">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Students participate in the diocesan sacramental program each year. There is a strong and active connection between the school and the sacramental life of the parish. The sacramental program coincides with the teaching of the Source of Life Sacrament units in the school. In partnership with the parish, the school includes and encourages participation of Aboriginal students and families in the Steps in Faith program emphasing the value of Aboriginal cultural symbols and rituals when appropriate.</w:t>
            </w:r>
          </w:p>
        </w:tc>
      </w:tr>
      <w:tr>
        <w:trPr>
          <w:cantSplit w:val="0"/>
          <w:tblHeader w:val="0"/>
        </w:trPr>
        <w:tc>
          <w:tcPr>
            <w:vMerge w:val="continue"/>
            <w:shd w:fill="deebf6" w:val="clear"/>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0FF">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Evidence</w:t>
            </w:r>
          </w:p>
        </w:tc>
        <w:tc>
          <w:tcPr>
            <w:gridSpan w:val="4"/>
          </w:tcPr>
          <w:p w:rsidR="00000000" w:rsidDel="00000000" w:rsidP="00000000" w:rsidRDefault="00000000" w:rsidRPr="00000000" w14:paraId="00000100">
            <w:pPr>
              <w:spacing w:after="80" w:before="80" w:line="259" w:lineRule="auto"/>
              <w:rPr>
                <w:rFonts w:ascii="Calibri" w:cs="Calibri" w:eastAsia="Calibri" w:hAnsi="Calibri"/>
                <w:sz w:val="22"/>
                <w:szCs w:val="22"/>
              </w:rPr>
            </w:pPr>
            <w:r w:rsidDel="00000000" w:rsidR="00000000" w:rsidRPr="00000000">
              <w:rPr>
                <w:rtl w:val="0"/>
              </w:rPr>
            </w:r>
          </w:p>
        </w:tc>
      </w:tr>
      <w:tr>
        <w:trPr>
          <w:cantSplit w:val="0"/>
          <w:tblHeader w:val="0"/>
        </w:trPr>
        <w:tc>
          <w:tcPr>
            <w:vMerge w:val="continue"/>
            <w:shd w:fill="deebf6" w:val="clear"/>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105">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Opportunities/Actions</w:t>
            </w:r>
          </w:p>
        </w:tc>
        <w:tc>
          <w:tcPr>
            <w:gridSpan w:val="4"/>
          </w:tcPr>
          <w:p w:rsidR="00000000" w:rsidDel="00000000" w:rsidP="00000000" w:rsidRDefault="00000000" w:rsidRPr="00000000" w14:paraId="00000106">
            <w:pPr>
              <w:spacing w:after="80" w:before="80" w:line="259" w:lineRule="auto"/>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10A">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0B">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0C">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0D">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0E">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0F">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10">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11">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12">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13">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14">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15">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16">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17">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18">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19">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1A">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1B">
      <w:pPr>
        <w:rPr>
          <w:rFonts w:ascii="Calibri" w:cs="Calibri" w:eastAsia="Calibri" w:hAnsi="Calibri"/>
          <w:sz w:val="22"/>
          <w:szCs w:val="22"/>
          <w:highlight w:val="yellow"/>
        </w:rPr>
      </w:pPr>
      <w:r w:rsidDel="00000000" w:rsidR="00000000" w:rsidRPr="00000000">
        <w:rPr>
          <w:rtl w:val="0"/>
        </w:rPr>
      </w:r>
    </w:p>
    <w:tbl>
      <w:tblPr>
        <w:tblStyle w:val="Table9"/>
        <w:tblW w:w="13950.0" w:type="dxa"/>
        <w:jc w:val="left"/>
        <w:tblBorders>
          <w:top w:color="2f5496" w:space="0" w:sz="4" w:val="single"/>
          <w:left w:color="2f5496" w:space="0" w:sz="4" w:val="single"/>
          <w:bottom w:color="2f5496" w:space="0" w:sz="4" w:val="single"/>
          <w:right w:color="2f5496" w:space="0" w:sz="4" w:val="single"/>
          <w:insideH w:color="2f5496" w:space="0" w:sz="4" w:val="single"/>
          <w:insideV w:color="2f5496" w:space="0" w:sz="4" w:val="single"/>
        </w:tblBorders>
        <w:tblLayout w:type="fixed"/>
        <w:tblLook w:val="0400"/>
      </w:tblPr>
      <w:tblGrid>
        <w:gridCol w:w="562"/>
        <w:gridCol w:w="2835"/>
        <w:gridCol w:w="2638"/>
        <w:gridCol w:w="2638"/>
        <w:gridCol w:w="2638"/>
        <w:gridCol w:w="2639"/>
        <w:tblGridChange w:id="0">
          <w:tblGrid>
            <w:gridCol w:w="562"/>
            <w:gridCol w:w="2835"/>
            <w:gridCol w:w="2638"/>
            <w:gridCol w:w="2638"/>
            <w:gridCol w:w="2638"/>
            <w:gridCol w:w="2639"/>
          </w:tblGrid>
        </w:tblGridChange>
      </w:tblGrid>
      <w:tr>
        <w:trPr>
          <w:cantSplit w:val="0"/>
          <w:tblHeader w:val="0"/>
        </w:trPr>
        <w:tc>
          <w:tcPr>
            <w:gridSpan w:val="6"/>
            <w:shd w:fill="a8d08d" w:val="clear"/>
          </w:tcPr>
          <w:p w:rsidR="00000000" w:rsidDel="00000000" w:rsidP="00000000" w:rsidRDefault="00000000" w:rsidRPr="00000000" w14:paraId="0000011C">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40"/>
                <w:szCs w:val="40"/>
                <w:rtl w:val="0"/>
              </w:rPr>
              <w:t xml:space="preserve">LIFE-GIVING AND HOPE-FILLED</w:t>
            </w:r>
            <w:r w:rsidDel="00000000" w:rsidR="00000000" w:rsidRPr="00000000">
              <w:rPr>
                <w:rtl w:val="0"/>
              </w:rPr>
            </w:r>
          </w:p>
        </w:tc>
      </w:tr>
      <w:tr>
        <w:trPr>
          <w:cantSplit w:val="0"/>
          <w:tblHeader w:val="0"/>
        </w:trPr>
        <w:tc>
          <w:tcPr>
            <w:gridSpan w:val="2"/>
          </w:tcPr>
          <w:p w:rsidR="00000000" w:rsidDel="00000000" w:rsidP="00000000" w:rsidRDefault="00000000" w:rsidRPr="00000000" w14:paraId="00000122">
            <w:pPr>
              <w:spacing w:after="80" w:before="80" w:line="259" w:lineRule="auto"/>
              <w:rPr>
                <w:rFonts w:ascii="Calibri" w:cs="Calibri" w:eastAsia="Calibri" w:hAnsi="Calibri"/>
                <w:sz w:val="22"/>
                <w:szCs w:val="22"/>
              </w:rPr>
            </w:pPr>
            <w:r w:rsidDel="00000000" w:rsidR="00000000" w:rsidRPr="00000000">
              <w:rPr>
                <w:rtl w:val="0"/>
              </w:rPr>
            </w:r>
          </w:p>
        </w:tc>
        <w:tc>
          <w:tcPr>
            <w:shd w:fill="c5e0b3" w:val="clear"/>
          </w:tcPr>
          <w:p w:rsidR="00000000" w:rsidDel="00000000" w:rsidP="00000000" w:rsidRDefault="00000000" w:rsidRPr="00000000" w14:paraId="00000124">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Needs</w:t>
            </w:r>
          </w:p>
        </w:tc>
        <w:tc>
          <w:tcPr>
            <w:shd w:fill="c5e0b3" w:val="clear"/>
          </w:tcPr>
          <w:p w:rsidR="00000000" w:rsidDel="00000000" w:rsidP="00000000" w:rsidRDefault="00000000" w:rsidRPr="00000000" w14:paraId="00000125">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Incomplete</w:t>
            </w:r>
          </w:p>
        </w:tc>
        <w:tc>
          <w:tcPr>
            <w:shd w:fill="c5e0b3" w:val="clear"/>
          </w:tcPr>
          <w:p w:rsidR="00000000" w:rsidDel="00000000" w:rsidP="00000000" w:rsidRDefault="00000000" w:rsidRPr="00000000" w14:paraId="00000126">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Achieved</w:t>
            </w:r>
          </w:p>
        </w:tc>
        <w:tc>
          <w:tcPr>
            <w:shd w:fill="c5e0b3" w:val="clear"/>
          </w:tcPr>
          <w:p w:rsidR="00000000" w:rsidDel="00000000" w:rsidP="00000000" w:rsidRDefault="00000000" w:rsidRPr="00000000" w14:paraId="00000127">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Outstanding</w:t>
            </w:r>
          </w:p>
        </w:tc>
      </w:tr>
      <w:tr>
        <w:trPr>
          <w:cantSplit w:val="0"/>
          <w:tblHeader w:val="0"/>
        </w:trPr>
        <w:tc>
          <w:tcPr>
            <w:vMerge w:val="restart"/>
            <w:shd w:fill="e2efd9" w:val="clear"/>
          </w:tcPr>
          <w:p w:rsidR="00000000" w:rsidDel="00000000" w:rsidP="00000000" w:rsidRDefault="00000000" w:rsidRPr="00000000" w14:paraId="00000128">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L1</w:t>
            </w:r>
            <w:r w:rsidDel="00000000" w:rsidR="00000000" w:rsidRPr="00000000">
              <w:rPr>
                <w:rtl w:val="0"/>
              </w:rPr>
            </w:r>
          </w:p>
        </w:tc>
        <w:tc>
          <w:tcPr/>
          <w:p w:rsidR="00000000" w:rsidDel="00000000" w:rsidP="00000000" w:rsidRDefault="00000000" w:rsidRPr="00000000" w14:paraId="00000129">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MISSION OF CATHOLIC EDUCATION</w:t>
            </w:r>
            <w:r w:rsidDel="00000000" w:rsidR="00000000" w:rsidRPr="00000000">
              <w:rPr>
                <w:rtl w:val="0"/>
              </w:rPr>
            </w:r>
          </w:p>
        </w:tc>
        <w:tc>
          <w:tcPr/>
          <w:p w:rsidR="00000000" w:rsidDel="00000000" w:rsidP="00000000" w:rsidRDefault="00000000" w:rsidRPr="00000000" w14:paraId="0000012A">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Needs Attention</w:t>
            </w:r>
          </w:p>
        </w:tc>
        <w:tc>
          <w:tcPr/>
          <w:p w:rsidR="00000000" w:rsidDel="00000000" w:rsidP="00000000" w:rsidRDefault="00000000" w:rsidRPr="00000000" w14:paraId="0000012B">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School staff are familiar with the mission of Catholic education which witnesses to the good news of the Gospels.</w:t>
            </w:r>
          </w:p>
        </w:tc>
        <w:tc>
          <w:tcPr/>
          <w:p w:rsidR="00000000" w:rsidDel="00000000" w:rsidP="00000000" w:rsidRDefault="00000000" w:rsidRPr="00000000" w14:paraId="0000012C">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can demonstrate that it is nurturing and developing a Catholic Identity and ethos which witnesses to the good news of the Gospels.</w:t>
            </w:r>
          </w:p>
        </w:tc>
        <w:tc>
          <w:tcPr/>
          <w:p w:rsidR="00000000" w:rsidDel="00000000" w:rsidP="00000000" w:rsidRDefault="00000000" w:rsidRPr="00000000" w14:paraId="0000012D">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can demonstrate that it is nurturing and developing a distinctive Catholic Identity and ethos which witnesses to the good news of the Gospels with a capacity to look beyond one's own school community to contribute to the common good.</w:t>
            </w:r>
          </w:p>
        </w:tc>
      </w:tr>
      <w:tr>
        <w:trPr>
          <w:cantSplit w:val="0"/>
          <w:tblHeader w:val="0"/>
        </w:trPr>
        <w:tc>
          <w:tcPr>
            <w:vMerge w:val="continue"/>
            <w:shd w:fill="e2efd9" w:val="clear"/>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12F">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Evidence</w:t>
            </w:r>
          </w:p>
        </w:tc>
        <w:tc>
          <w:tcPr>
            <w:gridSpan w:val="4"/>
          </w:tcPr>
          <w:p w:rsidR="00000000" w:rsidDel="00000000" w:rsidP="00000000" w:rsidRDefault="00000000" w:rsidRPr="00000000" w14:paraId="00000130">
            <w:pPr>
              <w:spacing w:after="80" w:before="80" w:line="259" w:lineRule="auto"/>
              <w:rPr>
                <w:rFonts w:ascii="Calibri" w:cs="Calibri" w:eastAsia="Calibri" w:hAnsi="Calibri"/>
                <w:sz w:val="22"/>
                <w:szCs w:val="22"/>
              </w:rPr>
            </w:pPr>
            <w:r w:rsidDel="00000000" w:rsidR="00000000" w:rsidRPr="00000000">
              <w:rPr>
                <w:rtl w:val="0"/>
              </w:rPr>
            </w:r>
          </w:p>
        </w:tc>
      </w:tr>
      <w:tr>
        <w:trPr>
          <w:cantSplit w:val="0"/>
          <w:tblHeader w:val="0"/>
        </w:trPr>
        <w:tc>
          <w:tcPr>
            <w:vMerge w:val="continue"/>
            <w:shd w:fill="e2efd9" w:val="clear"/>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135">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Opportunities/Actions</w:t>
            </w:r>
          </w:p>
        </w:tc>
        <w:tc>
          <w:tcPr>
            <w:gridSpan w:val="4"/>
          </w:tcPr>
          <w:p w:rsidR="00000000" w:rsidDel="00000000" w:rsidP="00000000" w:rsidRDefault="00000000" w:rsidRPr="00000000" w14:paraId="00000136">
            <w:pPr>
              <w:spacing w:after="80" w:before="80" w:line="259" w:lineRule="auto"/>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13A">
      <w:pPr>
        <w:rPr/>
      </w:pPr>
      <w:r w:rsidDel="00000000" w:rsidR="00000000" w:rsidRPr="00000000">
        <w:rPr>
          <w:rtl w:val="0"/>
        </w:rPr>
      </w:r>
    </w:p>
    <w:p w:rsidR="00000000" w:rsidDel="00000000" w:rsidP="00000000" w:rsidRDefault="00000000" w:rsidRPr="00000000" w14:paraId="0000013B">
      <w:pPr>
        <w:rPr/>
      </w:pPr>
      <w:r w:rsidDel="00000000" w:rsidR="00000000" w:rsidRPr="00000000">
        <w:rPr>
          <w:rtl w:val="0"/>
        </w:rPr>
      </w:r>
    </w:p>
    <w:p w:rsidR="00000000" w:rsidDel="00000000" w:rsidP="00000000" w:rsidRDefault="00000000" w:rsidRPr="00000000" w14:paraId="0000013C">
      <w:pPr>
        <w:rPr/>
      </w:pPr>
      <w:r w:rsidDel="00000000" w:rsidR="00000000" w:rsidRPr="00000000">
        <w:rPr>
          <w:rtl w:val="0"/>
        </w:rPr>
      </w:r>
    </w:p>
    <w:tbl>
      <w:tblPr>
        <w:tblStyle w:val="Table10"/>
        <w:tblW w:w="13950.0" w:type="dxa"/>
        <w:jc w:val="left"/>
        <w:tblBorders>
          <w:top w:color="2f5496" w:space="0" w:sz="4" w:val="single"/>
          <w:left w:color="2f5496" w:space="0" w:sz="4" w:val="single"/>
          <w:bottom w:color="2f5496" w:space="0" w:sz="4" w:val="single"/>
          <w:right w:color="2f5496" w:space="0" w:sz="4" w:val="single"/>
          <w:insideH w:color="2f5496" w:space="0" w:sz="4" w:val="single"/>
          <w:insideV w:color="2f5496" w:space="0" w:sz="4" w:val="single"/>
        </w:tblBorders>
        <w:tblLayout w:type="fixed"/>
        <w:tblLook w:val="0400"/>
      </w:tblPr>
      <w:tblGrid>
        <w:gridCol w:w="562"/>
        <w:gridCol w:w="2835"/>
        <w:gridCol w:w="2638"/>
        <w:gridCol w:w="2638"/>
        <w:gridCol w:w="2638"/>
        <w:gridCol w:w="2639"/>
        <w:tblGridChange w:id="0">
          <w:tblGrid>
            <w:gridCol w:w="562"/>
            <w:gridCol w:w="2835"/>
            <w:gridCol w:w="2638"/>
            <w:gridCol w:w="2638"/>
            <w:gridCol w:w="2638"/>
            <w:gridCol w:w="2639"/>
          </w:tblGrid>
        </w:tblGridChange>
      </w:tblGrid>
      <w:tr>
        <w:trPr>
          <w:cantSplit w:val="0"/>
          <w:tblHeader w:val="0"/>
        </w:trPr>
        <w:tc>
          <w:tcPr>
            <w:gridSpan w:val="6"/>
            <w:shd w:fill="a8d08d" w:val="clear"/>
          </w:tcPr>
          <w:p w:rsidR="00000000" w:rsidDel="00000000" w:rsidP="00000000" w:rsidRDefault="00000000" w:rsidRPr="00000000" w14:paraId="0000013D">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40"/>
                <w:szCs w:val="40"/>
                <w:rtl w:val="0"/>
              </w:rPr>
              <w:t xml:space="preserve">LIFE-GIVING AND HOPE-FILLED</w:t>
            </w:r>
            <w:r w:rsidDel="00000000" w:rsidR="00000000" w:rsidRPr="00000000">
              <w:rPr>
                <w:rtl w:val="0"/>
              </w:rPr>
            </w:r>
          </w:p>
        </w:tc>
      </w:tr>
      <w:tr>
        <w:trPr>
          <w:cantSplit w:val="0"/>
          <w:tblHeader w:val="0"/>
        </w:trPr>
        <w:tc>
          <w:tcPr>
            <w:gridSpan w:val="2"/>
          </w:tcPr>
          <w:p w:rsidR="00000000" w:rsidDel="00000000" w:rsidP="00000000" w:rsidRDefault="00000000" w:rsidRPr="00000000" w14:paraId="00000143">
            <w:pPr>
              <w:spacing w:after="80" w:before="80" w:line="259" w:lineRule="auto"/>
              <w:rPr>
                <w:rFonts w:ascii="Calibri" w:cs="Calibri" w:eastAsia="Calibri" w:hAnsi="Calibri"/>
                <w:sz w:val="22"/>
                <w:szCs w:val="22"/>
              </w:rPr>
            </w:pPr>
            <w:r w:rsidDel="00000000" w:rsidR="00000000" w:rsidRPr="00000000">
              <w:rPr>
                <w:rtl w:val="0"/>
              </w:rPr>
            </w:r>
          </w:p>
        </w:tc>
        <w:tc>
          <w:tcPr>
            <w:shd w:fill="c5e0b3" w:val="clear"/>
          </w:tcPr>
          <w:p w:rsidR="00000000" w:rsidDel="00000000" w:rsidP="00000000" w:rsidRDefault="00000000" w:rsidRPr="00000000" w14:paraId="00000145">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Needs</w:t>
            </w:r>
          </w:p>
        </w:tc>
        <w:tc>
          <w:tcPr>
            <w:shd w:fill="c5e0b3" w:val="clear"/>
          </w:tcPr>
          <w:p w:rsidR="00000000" w:rsidDel="00000000" w:rsidP="00000000" w:rsidRDefault="00000000" w:rsidRPr="00000000" w14:paraId="00000146">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Incomplete</w:t>
            </w:r>
          </w:p>
        </w:tc>
        <w:tc>
          <w:tcPr>
            <w:shd w:fill="c5e0b3" w:val="clear"/>
          </w:tcPr>
          <w:p w:rsidR="00000000" w:rsidDel="00000000" w:rsidP="00000000" w:rsidRDefault="00000000" w:rsidRPr="00000000" w14:paraId="00000147">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Achieved</w:t>
            </w:r>
          </w:p>
        </w:tc>
        <w:tc>
          <w:tcPr>
            <w:shd w:fill="c5e0b3" w:val="clear"/>
          </w:tcPr>
          <w:p w:rsidR="00000000" w:rsidDel="00000000" w:rsidP="00000000" w:rsidRDefault="00000000" w:rsidRPr="00000000" w14:paraId="00000148">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Outstanding</w:t>
            </w:r>
          </w:p>
        </w:tc>
      </w:tr>
      <w:tr>
        <w:trPr>
          <w:cantSplit w:val="0"/>
          <w:tblHeader w:val="0"/>
        </w:trPr>
        <w:tc>
          <w:tcPr>
            <w:vMerge w:val="restart"/>
            <w:shd w:fill="e2efd9" w:val="clear"/>
          </w:tcPr>
          <w:p w:rsidR="00000000" w:rsidDel="00000000" w:rsidP="00000000" w:rsidRDefault="00000000" w:rsidRPr="00000000" w14:paraId="00000149">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L2</w:t>
            </w:r>
            <w:r w:rsidDel="00000000" w:rsidR="00000000" w:rsidRPr="00000000">
              <w:rPr>
                <w:rtl w:val="0"/>
              </w:rPr>
            </w:r>
          </w:p>
        </w:tc>
        <w:tc>
          <w:tcPr/>
          <w:p w:rsidR="00000000" w:rsidDel="00000000" w:rsidP="00000000" w:rsidRDefault="00000000" w:rsidRPr="00000000" w14:paraId="0000014A">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IDENTITY STATEMENT, VISION STATEMENT AND GRADUATE OUTCOMES</w:t>
            </w:r>
            <w:r w:rsidDel="00000000" w:rsidR="00000000" w:rsidRPr="00000000">
              <w:rPr>
                <w:rtl w:val="0"/>
              </w:rPr>
            </w:r>
          </w:p>
        </w:tc>
        <w:tc>
          <w:tcPr/>
          <w:p w:rsidR="00000000" w:rsidDel="00000000" w:rsidP="00000000" w:rsidRDefault="00000000" w:rsidRPr="00000000" w14:paraId="0000014B">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Needs Attention</w:t>
            </w:r>
          </w:p>
        </w:tc>
        <w:tc>
          <w:tcPr/>
          <w:p w:rsidR="00000000" w:rsidDel="00000000" w:rsidP="00000000" w:rsidRDefault="00000000" w:rsidRPr="00000000" w14:paraId="0000014C">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has an Identity Statement, Vision Statement and Graduate Outcomes. Some aspects of school life are guided by these three statements. Community members are aware of these statements.</w:t>
            </w:r>
          </w:p>
        </w:tc>
        <w:tc>
          <w:tcPr/>
          <w:p w:rsidR="00000000" w:rsidDel="00000000" w:rsidP="00000000" w:rsidRDefault="00000000" w:rsidRPr="00000000" w14:paraId="0000014D">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school's Identity Statement, Vision Statement and Graduate Outcomes have been revisited recently. Many aspects of school life are guided by these three statements. Community members know and understand these statements.</w:t>
            </w:r>
          </w:p>
        </w:tc>
        <w:tc>
          <w:tcPr/>
          <w:p w:rsidR="00000000" w:rsidDel="00000000" w:rsidP="00000000" w:rsidRDefault="00000000" w:rsidRPr="00000000" w14:paraId="0000014E">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school's Identity Statement, Vision Statement and Graduate Outcomes are regularly reviewed. All aspects of school life are guided by these three statements. Community members know, understand and animate these statements.</w:t>
            </w:r>
          </w:p>
        </w:tc>
      </w:tr>
      <w:tr>
        <w:trPr>
          <w:cantSplit w:val="0"/>
          <w:tblHeader w:val="0"/>
        </w:trPr>
        <w:tc>
          <w:tcPr>
            <w:vMerge w:val="continue"/>
            <w:shd w:fill="e2efd9" w:val="clear"/>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150">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Evidence</w:t>
            </w:r>
          </w:p>
        </w:tc>
        <w:tc>
          <w:tcPr>
            <w:gridSpan w:val="4"/>
          </w:tcPr>
          <w:p w:rsidR="00000000" w:rsidDel="00000000" w:rsidP="00000000" w:rsidRDefault="00000000" w:rsidRPr="00000000" w14:paraId="00000151">
            <w:pPr>
              <w:spacing w:after="80" w:before="80" w:line="259" w:lineRule="auto"/>
              <w:rPr>
                <w:rFonts w:ascii="Calibri" w:cs="Calibri" w:eastAsia="Calibri" w:hAnsi="Calibri"/>
                <w:sz w:val="22"/>
                <w:szCs w:val="22"/>
              </w:rPr>
            </w:pPr>
            <w:r w:rsidDel="00000000" w:rsidR="00000000" w:rsidRPr="00000000">
              <w:rPr>
                <w:rtl w:val="0"/>
              </w:rPr>
            </w:r>
          </w:p>
        </w:tc>
      </w:tr>
      <w:tr>
        <w:trPr>
          <w:cantSplit w:val="0"/>
          <w:tblHeader w:val="0"/>
        </w:trPr>
        <w:tc>
          <w:tcPr>
            <w:vMerge w:val="continue"/>
            <w:shd w:fill="e2efd9" w:val="clear"/>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156">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Opportunities/Actions</w:t>
            </w:r>
          </w:p>
        </w:tc>
        <w:tc>
          <w:tcPr>
            <w:gridSpan w:val="4"/>
          </w:tcPr>
          <w:p w:rsidR="00000000" w:rsidDel="00000000" w:rsidP="00000000" w:rsidRDefault="00000000" w:rsidRPr="00000000" w14:paraId="00000157">
            <w:pPr>
              <w:spacing w:after="80" w:before="80" w:line="259" w:lineRule="auto"/>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15B">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5C">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5D">
      <w:pPr>
        <w:rPr>
          <w:rFonts w:ascii="Calibri" w:cs="Calibri" w:eastAsia="Calibri" w:hAnsi="Calibri"/>
          <w:sz w:val="22"/>
          <w:szCs w:val="22"/>
          <w:highlight w:val="yellow"/>
        </w:rPr>
      </w:pPr>
      <w:r w:rsidDel="00000000" w:rsidR="00000000" w:rsidRPr="00000000">
        <w:rPr>
          <w:rtl w:val="0"/>
        </w:rPr>
      </w:r>
    </w:p>
    <w:tbl>
      <w:tblPr>
        <w:tblStyle w:val="Table11"/>
        <w:tblW w:w="13950.0" w:type="dxa"/>
        <w:jc w:val="left"/>
        <w:tblBorders>
          <w:top w:color="2f5496" w:space="0" w:sz="4" w:val="single"/>
          <w:left w:color="2f5496" w:space="0" w:sz="4" w:val="single"/>
          <w:bottom w:color="2f5496" w:space="0" w:sz="4" w:val="single"/>
          <w:right w:color="2f5496" w:space="0" w:sz="4" w:val="single"/>
          <w:insideH w:color="2f5496" w:space="0" w:sz="4" w:val="single"/>
          <w:insideV w:color="2f5496" w:space="0" w:sz="4" w:val="single"/>
        </w:tblBorders>
        <w:tblLayout w:type="fixed"/>
        <w:tblLook w:val="0400"/>
      </w:tblPr>
      <w:tblGrid>
        <w:gridCol w:w="562"/>
        <w:gridCol w:w="2835"/>
        <w:gridCol w:w="2638"/>
        <w:gridCol w:w="2638"/>
        <w:gridCol w:w="2638"/>
        <w:gridCol w:w="2639"/>
        <w:tblGridChange w:id="0">
          <w:tblGrid>
            <w:gridCol w:w="562"/>
            <w:gridCol w:w="2835"/>
            <w:gridCol w:w="2638"/>
            <w:gridCol w:w="2638"/>
            <w:gridCol w:w="2638"/>
            <w:gridCol w:w="2639"/>
          </w:tblGrid>
        </w:tblGridChange>
      </w:tblGrid>
      <w:tr>
        <w:trPr>
          <w:cantSplit w:val="0"/>
          <w:tblHeader w:val="0"/>
        </w:trPr>
        <w:tc>
          <w:tcPr>
            <w:gridSpan w:val="6"/>
            <w:shd w:fill="a8d08d" w:val="clear"/>
          </w:tcPr>
          <w:p w:rsidR="00000000" w:rsidDel="00000000" w:rsidP="00000000" w:rsidRDefault="00000000" w:rsidRPr="00000000" w14:paraId="0000015E">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40"/>
                <w:szCs w:val="40"/>
                <w:rtl w:val="0"/>
              </w:rPr>
              <w:t xml:space="preserve">LIFE-GIVING AND HOPE-FILLED</w:t>
            </w:r>
            <w:r w:rsidDel="00000000" w:rsidR="00000000" w:rsidRPr="00000000">
              <w:rPr>
                <w:rtl w:val="0"/>
              </w:rPr>
            </w:r>
          </w:p>
        </w:tc>
      </w:tr>
      <w:tr>
        <w:trPr>
          <w:cantSplit w:val="0"/>
          <w:tblHeader w:val="0"/>
        </w:trPr>
        <w:tc>
          <w:tcPr>
            <w:gridSpan w:val="2"/>
          </w:tcPr>
          <w:p w:rsidR="00000000" w:rsidDel="00000000" w:rsidP="00000000" w:rsidRDefault="00000000" w:rsidRPr="00000000" w14:paraId="00000164">
            <w:pPr>
              <w:spacing w:after="80" w:before="80" w:line="259" w:lineRule="auto"/>
              <w:rPr>
                <w:rFonts w:ascii="Calibri" w:cs="Calibri" w:eastAsia="Calibri" w:hAnsi="Calibri"/>
                <w:sz w:val="22"/>
                <w:szCs w:val="22"/>
              </w:rPr>
            </w:pPr>
            <w:r w:rsidDel="00000000" w:rsidR="00000000" w:rsidRPr="00000000">
              <w:rPr>
                <w:rtl w:val="0"/>
              </w:rPr>
            </w:r>
          </w:p>
        </w:tc>
        <w:tc>
          <w:tcPr>
            <w:shd w:fill="c5e0b3" w:val="clear"/>
          </w:tcPr>
          <w:p w:rsidR="00000000" w:rsidDel="00000000" w:rsidP="00000000" w:rsidRDefault="00000000" w:rsidRPr="00000000" w14:paraId="00000166">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Needs</w:t>
            </w:r>
          </w:p>
        </w:tc>
        <w:tc>
          <w:tcPr>
            <w:shd w:fill="c5e0b3" w:val="clear"/>
          </w:tcPr>
          <w:p w:rsidR="00000000" w:rsidDel="00000000" w:rsidP="00000000" w:rsidRDefault="00000000" w:rsidRPr="00000000" w14:paraId="00000167">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Incomplete</w:t>
            </w:r>
          </w:p>
        </w:tc>
        <w:tc>
          <w:tcPr>
            <w:shd w:fill="c5e0b3" w:val="clear"/>
          </w:tcPr>
          <w:p w:rsidR="00000000" w:rsidDel="00000000" w:rsidP="00000000" w:rsidRDefault="00000000" w:rsidRPr="00000000" w14:paraId="00000168">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Achieved</w:t>
            </w:r>
          </w:p>
        </w:tc>
        <w:tc>
          <w:tcPr>
            <w:shd w:fill="c5e0b3" w:val="clear"/>
          </w:tcPr>
          <w:p w:rsidR="00000000" w:rsidDel="00000000" w:rsidP="00000000" w:rsidRDefault="00000000" w:rsidRPr="00000000" w14:paraId="00000169">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Outstanding</w:t>
            </w:r>
          </w:p>
        </w:tc>
      </w:tr>
      <w:tr>
        <w:trPr>
          <w:cantSplit w:val="0"/>
          <w:tblHeader w:val="0"/>
        </w:trPr>
        <w:tc>
          <w:tcPr>
            <w:vMerge w:val="restart"/>
            <w:shd w:fill="e2efd9" w:val="clear"/>
          </w:tcPr>
          <w:p w:rsidR="00000000" w:rsidDel="00000000" w:rsidP="00000000" w:rsidRDefault="00000000" w:rsidRPr="00000000" w14:paraId="0000016A">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L3</w:t>
            </w:r>
            <w:r w:rsidDel="00000000" w:rsidR="00000000" w:rsidRPr="00000000">
              <w:rPr>
                <w:rtl w:val="0"/>
              </w:rPr>
            </w:r>
          </w:p>
        </w:tc>
        <w:tc>
          <w:tcPr/>
          <w:p w:rsidR="00000000" w:rsidDel="00000000" w:rsidP="00000000" w:rsidRDefault="00000000" w:rsidRPr="00000000" w14:paraId="0000016B">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DIGNITY &amp; AGENCY</w:t>
            </w:r>
            <w:r w:rsidDel="00000000" w:rsidR="00000000" w:rsidRPr="00000000">
              <w:rPr>
                <w:rtl w:val="0"/>
              </w:rPr>
            </w:r>
          </w:p>
        </w:tc>
        <w:tc>
          <w:tcPr/>
          <w:p w:rsidR="00000000" w:rsidDel="00000000" w:rsidP="00000000" w:rsidRDefault="00000000" w:rsidRPr="00000000" w14:paraId="0000016C">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Needs Attention</w:t>
            </w:r>
          </w:p>
        </w:tc>
        <w:tc>
          <w:tcPr/>
          <w:p w:rsidR="00000000" w:rsidDel="00000000" w:rsidP="00000000" w:rsidRDefault="00000000" w:rsidRPr="00000000" w14:paraId="0000016D">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community is aware of the need to build relationships through the inclusion of  student and parent voice in decision making and is establishing an approach to engage in this through the development of leadership opportunities and ways to capture feedback.</w:t>
            </w:r>
          </w:p>
        </w:tc>
        <w:tc>
          <w:tcPr/>
          <w:p w:rsidR="00000000" w:rsidDel="00000000" w:rsidP="00000000" w:rsidRDefault="00000000" w:rsidRPr="00000000" w14:paraId="0000016E">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community has the student at the centre. There are processes for listening to students and the voices of students impact on the life of the school. The school is aware of the aspirations of students and the aspirations their parents/guardians/families have for them. The gifts of each student are celebrated and nurtured. The school encourages initiatives which are led by students and community members. </w:t>
            </w:r>
          </w:p>
        </w:tc>
        <w:tc>
          <w:tcPr/>
          <w:p w:rsidR="00000000" w:rsidDel="00000000" w:rsidP="00000000" w:rsidRDefault="00000000" w:rsidRPr="00000000" w14:paraId="0000016F">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has systematic processes in place for listening to and acting on the voices of students and all school stakeholders.  Every staff member is aware of the aspirations of students and the aspirations their parents/guardians/families have for them, actively working to support those aspirations. Every student's gifts are identified and nurtured by all staff members. Members of the school community are empowered to participate in the design and carrying out of initiatives across all school contexts.</w:t>
            </w:r>
          </w:p>
        </w:tc>
      </w:tr>
      <w:tr>
        <w:trPr>
          <w:cantSplit w:val="0"/>
          <w:tblHeader w:val="0"/>
        </w:trPr>
        <w:tc>
          <w:tcPr>
            <w:vMerge w:val="continue"/>
            <w:shd w:fill="e2efd9" w:val="clear"/>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171">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Evidence</w:t>
            </w:r>
          </w:p>
        </w:tc>
        <w:tc>
          <w:tcPr>
            <w:gridSpan w:val="4"/>
          </w:tcPr>
          <w:p w:rsidR="00000000" w:rsidDel="00000000" w:rsidP="00000000" w:rsidRDefault="00000000" w:rsidRPr="00000000" w14:paraId="00000172">
            <w:pPr>
              <w:spacing w:after="80" w:before="80" w:line="259" w:lineRule="auto"/>
              <w:rPr>
                <w:rFonts w:ascii="Calibri" w:cs="Calibri" w:eastAsia="Calibri" w:hAnsi="Calibri"/>
                <w:sz w:val="22"/>
                <w:szCs w:val="22"/>
              </w:rPr>
            </w:pPr>
            <w:r w:rsidDel="00000000" w:rsidR="00000000" w:rsidRPr="00000000">
              <w:rPr>
                <w:rtl w:val="0"/>
              </w:rPr>
            </w:r>
          </w:p>
        </w:tc>
      </w:tr>
      <w:tr>
        <w:trPr>
          <w:cantSplit w:val="0"/>
          <w:tblHeader w:val="0"/>
        </w:trPr>
        <w:tc>
          <w:tcPr>
            <w:vMerge w:val="continue"/>
            <w:shd w:fill="e2efd9" w:val="clear"/>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177">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Opportunities/Actions</w:t>
            </w:r>
          </w:p>
        </w:tc>
        <w:tc>
          <w:tcPr>
            <w:gridSpan w:val="4"/>
          </w:tcPr>
          <w:p w:rsidR="00000000" w:rsidDel="00000000" w:rsidP="00000000" w:rsidRDefault="00000000" w:rsidRPr="00000000" w14:paraId="00000178">
            <w:pPr>
              <w:spacing w:after="80" w:before="80" w:line="259" w:lineRule="auto"/>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17C">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7D">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7E">
      <w:pPr>
        <w:rPr>
          <w:rFonts w:ascii="Calibri" w:cs="Calibri" w:eastAsia="Calibri" w:hAnsi="Calibri"/>
          <w:sz w:val="22"/>
          <w:szCs w:val="22"/>
          <w:highlight w:val="yellow"/>
        </w:rPr>
      </w:pPr>
      <w:r w:rsidDel="00000000" w:rsidR="00000000" w:rsidRPr="00000000">
        <w:rPr>
          <w:rtl w:val="0"/>
        </w:rPr>
      </w:r>
    </w:p>
    <w:tbl>
      <w:tblPr>
        <w:tblStyle w:val="Table12"/>
        <w:tblW w:w="13950.0" w:type="dxa"/>
        <w:jc w:val="left"/>
        <w:tblBorders>
          <w:top w:color="2f5496" w:space="0" w:sz="4" w:val="single"/>
          <w:left w:color="2f5496" w:space="0" w:sz="4" w:val="single"/>
          <w:bottom w:color="2f5496" w:space="0" w:sz="4" w:val="single"/>
          <w:right w:color="2f5496" w:space="0" w:sz="4" w:val="single"/>
          <w:insideH w:color="2f5496" w:space="0" w:sz="4" w:val="single"/>
          <w:insideV w:color="2f5496" w:space="0" w:sz="4" w:val="single"/>
        </w:tblBorders>
        <w:tblLayout w:type="fixed"/>
        <w:tblLook w:val="0400"/>
      </w:tblPr>
      <w:tblGrid>
        <w:gridCol w:w="562"/>
        <w:gridCol w:w="2835"/>
        <w:gridCol w:w="2638"/>
        <w:gridCol w:w="2638"/>
        <w:gridCol w:w="2638"/>
        <w:gridCol w:w="2639"/>
        <w:tblGridChange w:id="0">
          <w:tblGrid>
            <w:gridCol w:w="562"/>
            <w:gridCol w:w="2835"/>
            <w:gridCol w:w="2638"/>
            <w:gridCol w:w="2638"/>
            <w:gridCol w:w="2638"/>
            <w:gridCol w:w="2639"/>
          </w:tblGrid>
        </w:tblGridChange>
      </w:tblGrid>
      <w:tr>
        <w:trPr>
          <w:cantSplit w:val="0"/>
          <w:tblHeader w:val="0"/>
        </w:trPr>
        <w:tc>
          <w:tcPr>
            <w:gridSpan w:val="6"/>
            <w:shd w:fill="a8d08d" w:val="clear"/>
          </w:tcPr>
          <w:p w:rsidR="00000000" w:rsidDel="00000000" w:rsidP="00000000" w:rsidRDefault="00000000" w:rsidRPr="00000000" w14:paraId="0000017F">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40"/>
                <w:szCs w:val="40"/>
                <w:rtl w:val="0"/>
              </w:rPr>
              <w:t xml:space="preserve">LIFE-GIVING AND HOPE-FILLED</w:t>
            </w:r>
            <w:r w:rsidDel="00000000" w:rsidR="00000000" w:rsidRPr="00000000">
              <w:rPr>
                <w:rtl w:val="0"/>
              </w:rPr>
            </w:r>
          </w:p>
        </w:tc>
      </w:tr>
      <w:tr>
        <w:trPr>
          <w:cantSplit w:val="0"/>
          <w:tblHeader w:val="0"/>
        </w:trPr>
        <w:tc>
          <w:tcPr>
            <w:gridSpan w:val="2"/>
          </w:tcPr>
          <w:p w:rsidR="00000000" w:rsidDel="00000000" w:rsidP="00000000" w:rsidRDefault="00000000" w:rsidRPr="00000000" w14:paraId="00000185">
            <w:pPr>
              <w:spacing w:after="80" w:before="80" w:line="259" w:lineRule="auto"/>
              <w:rPr>
                <w:rFonts w:ascii="Calibri" w:cs="Calibri" w:eastAsia="Calibri" w:hAnsi="Calibri"/>
                <w:sz w:val="22"/>
                <w:szCs w:val="22"/>
              </w:rPr>
            </w:pPr>
            <w:r w:rsidDel="00000000" w:rsidR="00000000" w:rsidRPr="00000000">
              <w:rPr>
                <w:rtl w:val="0"/>
              </w:rPr>
            </w:r>
          </w:p>
        </w:tc>
        <w:tc>
          <w:tcPr>
            <w:shd w:fill="c5e0b3" w:val="clear"/>
          </w:tcPr>
          <w:p w:rsidR="00000000" w:rsidDel="00000000" w:rsidP="00000000" w:rsidRDefault="00000000" w:rsidRPr="00000000" w14:paraId="00000187">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Needs</w:t>
            </w:r>
          </w:p>
        </w:tc>
        <w:tc>
          <w:tcPr>
            <w:shd w:fill="c5e0b3" w:val="clear"/>
          </w:tcPr>
          <w:p w:rsidR="00000000" w:rsidDel="00000000" w:rsidP="00000000" w:rsidRDefault="00000000" w:rsidRPr="00000000" w14:paraId="00000188">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Incomplete</w:t>
            </w:r>
          </w:p>
        </w:tc>
        <w:tc>
          <w:tcPr>
            <w:shd w:fill="c5e0b3" w:val="clear"/>
          </w:tcPr>
          <w:p w:rsidR="00000000" w:rsidDel="00000000" w:rsidP="00000000" w:rsidRDefault="00000000" w:rsidRPr="00000000" w14:paraId="00000189">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Achieved</w:t>
            </w:r>
          </w:p>
        </w:tc>
        <w:tc>
          <w:tcPr>
            <w:shd w:fill="c5e0b3" w:val="clear"/>
          </w:tcPr>
          <w:p w:rsidR="00000000" w:rsidDel="00000000" w:rsidP="00000000" w:rsidRDefault="00000000" w:rsidRPr="00000000" w14:paraId="0000018A">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Outstanding</w:t>
            </w:r>
          </w:p>
        </w:tc>
      </w:tr>
      <w:tr>
        <w:trPr>
          <w:cantSplit w:val="0"/>
          <w:tblHeader w:val="0"/>
        </w:trPr>
        <w:tc>
          <w:tcPr>
            <w:vMerge w:val="restart"/>
            <w:shd w:fill="e2efd9" w:val="clear"/>
          </w:tcPr>
          <w:p w:rsidR="00000000" w:rsidDel="00000000" w:rsidP="00000000" w:rsidRDefault="00000000" w:rsidRPr="00000000" w14:paraId="0000018B">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L4</w:t>
            </w:r>
            <w:r w:rsidDel="00000000" w:rsidR="00000000" w:rsidRPr="00000000">
              <w:rPr>
                <w:rtl w:val="0"/>
              </w:rPr>
            </w:r>
          </w:p>
        </w:tc>
        <w:tc>
          <w:tcPr/>
          <w:p w:rsidR="00000000" w:rsidDel="00000000" w:rsidP="00000000" w:rsidRDefault="00000000" w:rsidRPr="00000000" w14:paraId="0000018C">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RELIGIOUS EDUCATION</w:t>
            </w:r>
            <w:r w:rsidDel="00000000" w:rsidR="00000000" w:rsidRPr="00000000">
              <w:rPr>
                <w:rtl w:val="0"/>
              </w:rPr>
            </w:r>
          </w:p>
        </w:tc>
        <w:tc>
          <w:tcPr/>
          <w:p w:rsidR="00000000" w:rsidDel="00000000" w:rsidP="00000000" w:rsidRDefault="00000000" w:rsidRPr="00000000" w14:paraId="0000018D">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Needs Attention</w:t>
            </w:r>
          </w:p>
        </w:tc>
        <w:tc>
          <w:tcPr/>
          <w:p w:rsidR="00000000" w:rsidDel="00000000" w:rsidP="00000000" w:rsidRDefault="00000000" w:rsidRPr="00000000" w14:paraId="0000018E">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is familiar with the RE Policy with respect to Source of Life curriculum and timetabling. The school is familiar with the mandated pedagogical approach to RE (a critical adaptation of Shared Christian Praxis). The school is aware that healthy relationships should be taught through the Catholic lens of CEPD.</w:t>
            </w:r>
          </w:p>
        </w:tc>
        <w:tc>
          <w:tcPr/>
          <w:p w:rsidR="00000000" w:rsidDel="00000000" w:rsidP="00000000" w:rsidRDefault="00000000" w:rsidRPr="00000000" w14:paraId="0000018F">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RE Policy is fully adhered to with respect to Source of Life curriculum and timetabling. RE is taught through the application of a critical adaptation of Shared Christian Praxis which integrates life and faith. Healthy relationships are taught through the Catholic lens of CEPD.</w:t>
            </w:r>
          </w:p>
        </w:tc>
        <w:tc>
          <w:tcPr/>
          <w:p w:rsidR="00000000" w:rsidDel="00000000" w:rsidP="00000000" w:rsidRDefault="00000000" w:rsidRPr="00000000" w14:paraId="00000190">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RE Policy is authentically adhered to with respect to Source of Life curriculum and timetabling. All RE teachers have a high level of understanding of the critical adaptation of Shared Christian Praxis to integrate life and faith in their classes. Healthy relationships are taught through the Catholic lens of CEPD and strong cross-curricula links are made.</w:t>
            </w:r>
          </w:p>
        </w:tc>
      </w:tr>
      <w:tr>
        <w:trPr>
          <w:cantSplit w:val="0"/>
          <w:tblHeader w:val="0"/>
        </w:trPr>
        <w:tc>
          <w:tcPr>
            <w:vMerge w:val="continue"/>
            <w:shd w:fill="e2efd9" w:val="clear"/>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192">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Evidence</w:t>
            </w:r>
          </w:p>
        </w:tc>
        <w:tc>
          <w:tcPr>
            <w:gridSpan w:val="4"/>
          </w:tcPr>
          <w:p w:rsidR="00000000" w:rsidDel="00000000" w:rsidP="00000000" w:rsidRDefault="00000000" w:rsidRPr="00000000" w14:paraId="00000193">
            <w:pPr>
              <w:spacing w:after="80" w:before="80" w:line="259" w:lineRule="auto"/>
              <w:rPr>
                <w:rFonts w:ascii="Calibri" w:cs="Calibri" w:eastAsia="Calibri" w:hAnsi="Calibri"/>
                <w:sz w:val="22"/>
                <w:szCs w:val="22"/>
              </w:rPr>
            </w:pPr>
            <w:r w:rsidDel="00000000" w:rsidR="00000000" w:rsidRPr="00000000">
              <w:rPr>
                <w:rtl w:val="0"/>
              </w:rPr>
            </w:r>
          </w:p>
        </w:tc>
      </w:tr>
      <w:tr>
        <w:trPr>
          <w:cantSplit w:val="0"/>
          <w:tblHeader w:val="0"/>
        </w:trPr>
        <w:tc>
          <w:tcPr>
            <w:vMerge w:val="continue"/>
            <w:shd w:fill="e2efd9" w:val="clear"/>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198">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Opportunities/Actions</w:t>
            </w:r>
          </w:p>
        </w:tc>
        <w:tc>
          <w:tcPr>
            <w:gridSpan w:val="4"/>
          </w:tcPr>
          <w:p w:rsidR="00000000" w:rsidDel="00000000" w:rsidP="00000000" w:rsidRDefault="00000000" w:rsidRPr="00000000" w14:paraId="00000199">
            <w:pPr>
              <w:spacing w:after="80" w:before="80" w:line="259" w:lineRule="auto"/>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19D">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9E">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9F">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A0">
      <w:pPr>
        <w:rPr>
          <w:rFonts w:ascii="Calibri" w:cs="Calibri" w:eastAsia="Calibri" w:hAnsi="Calibri"/>
          <w:sz w:val="22"/>
          <w:szCs w:val="22"/>
          <w:highlight w:val="yellow"/>
        </w:rPr>
      </w:pPr>
      <w:r w:rsidDel="00000000" w:rsidR="00000000" w:rsidRPr="00000000">
        <w:rPr>
          <w:rtl w:val="0"/>
        </w:rPr>
      </w:r>
    </w:p>
    <w:tbl>
      <w:tblPr>
        <w:tblStyle w:val="Table13"/>
        <w:tblW w:w="13950.0" w:type="dxa"/>
        <w:jc w:val="left"/>
        <w:tblBorders>
          <w:top w:color="2f5496" w:space="0" w:sz="4" w:val="single"/>
          <w:left w:color="2f5496" w:space="0" w:sz="4" w:val="single"/>
          <w:bottom w:color="2f5496" w:space="0" w:sz="4" w:val="single"/>
          <w:right w:color="2f5496" w:space="0" w:sz="4" w:val="single"/>
          <w:insideH w:color="2f5496" w:space="0" w:sz="4" w:val="single"/>
          <w:insideV w:color="2f5496" w:space="0" w:sz="4" w:val="single"/>
        </w:tblBorders>
        <w:tblLayout w:type="fixed"/>
        <w:tblLook w:val="0400"/>
      </w:tblPr>
      <w:tblGrid>
        <w:gridCol w:w="562"/>
        <w:gridCol w:w="2835"/>
        <w:gridCol w:w="2638"/>
        <w:gridCol w:w="2638"/>
        <w:gridCol w:w="2638"/>
        <w:gridCol w:w="2639"/>
        <w:tblGridChange w:id="0">
          <w:tblGrid>
            <w:gridCol w:w="562"/>
            <w:gridCol w:w="2835"/>
            <w:gridCol w:w="2638"/>
            <w:gridCol w:w="2638"/>
            <w:gridCol w:w="2638"/>
            <w:gridCol w:w="2639"/>
          </w:tblGrid>
        </w:tblGridChange>
      </w:tblGrid>
      <w:tr>
        <w:trPr>
          <w:cantSplit w:val="0"/>
          <w:tblHeader w:val="0"/>
        </w:trPr>
        <w:tc>
          <w:tcPr>
            <w:gridSpan w:val="6"/>
            <w:shd w:fill="a8d08d" w:val="clear"/>
          </w:tcPr>
          <w:p w:rsidR="00000000" w:rsidDel="00000000" w:rsidP="00000000" w:rsidRDefault="00000000" w:rsidRPr="00000000" w14:paraId="000001A1">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40"/>
                <w:szCs w:val="40"/>
                <w:rtl w:val="0"/>
              </w:rPr>
              <w:t xml:space="preserve">LIFE-GIVING AND HOPE-FILLED</w:t>
            </w:r>
            <w:r w:rsidDel="00000000" w:rsidR="00000000" w:rsidRPr="00000000">
              <w:rPr>
                <w:rtl w:val="0"/>
              </w:rPr>
            </w:r>
          </w:p>
        </w:tc>
      </w:tr>
      <w:tr>
        <w:trPr>
          <w:cantSplit w:val="0"/>
          <w:tblHeader w:val="0"/>
        </w:trPr>
        <w:tc>
          <w:tcPr>
            <w:gridSpan w:val="2"/>
          </w:tcPr>
          <w:p w:rsidR="00000000" w:rsidDel="00000000" w:rsidP="00000000" w:rsidRDefault="00000000" w:rsidRPr="00000000" w14:paraId="000001A7">
            <w:pPr>
              <w:spacing w:after="80" w:before="80" w:line="259" w:lineRule="auto"/>
              <w:rPr>
                <w:rFonts w:ascii="Calibri" w:cs="Calibri" w:eastAsia="Calibri" w:hAnsi="Calibri"/>
                <w:sz w:val="22"/>
                <w:szCs w:val="22"/>
              </w:rPr>
            </w:pPr>
            <w:r w:rsidDel="00000000" w:rsidR="00000000" w:rsidRPr="00000000">
              <w:rPr>
                <w:rtl w:val="0"/>
              </w:rPr>
            </w:r>
          </w:p>
        </w:tc>
        <w:tc>
          <w:tcPr>
            <w:shd w:fill="c5e0b3" w:val="clear"/>
          </w:tcPr>
          <w:p w:rsidR="00000000" w:rsidDel="00000000" w:rsidP="00000000" w:rsidRDefault="00000000" w:rsidRPr="00000000" w14:paraId="000001A9">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Needs</w:t>
            </w:r>
          </w:p>
        </w:tc>
        <w:tc>
          <w:tcPr>
            <w:shd w:fill="c5e0b3" w:val="clear"/>
          </w:tcPr>
          <w:p w:rsidR="00000000" w:rsidDel="00000000" w:rsidP="00000000" w:rsidRDefault="00000000" w:rsidRPr="00000000" w14:paraId="000001AA">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Incomplete</w:t>
            </w:r>
          </w:p>
        </w:tc>
        <w:tc>
          <w:tcPr>
            <w:shd w:fill="c5e0b3" w:val="clear"/>
          </w:tcPr>
          <w:p w:rsidR="00000000" w:rsidDel="00000000" w:rsidP="00000000" w:rsidRDefault="00000000" w:rsidRPr="00000000" w14:paraId="000001AB">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Achieved</w:t>
            </w:r>
          </w:p>
        </w:tc>
        <w:tc>
          <w:tcPr>
            <w:shd w:fill="c5e0b3" w:val="clear"/>
          </w:tcPr>
          <w:p w:rsidR="00000000" w:rsidDel="00000000" w:rsidP="00000000" w:rsidRDefault="00000000" w:rsidRPr="00000000" w14:paraId="000001AC">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Outstanding</w:t>
            </w:r>
          </w:p>
        </w:tc>
      </w:tr>
      <w:tr>
        <w:trPr>
          <w:cantSplit w:val="0"/>
          <w:tblHeader w:val="0"/>
        </w:trPr>
        <w:tc>
          <w:tcPr>
            <w:vMerge w:val="restart"/>
            <w:shd w:fill="e2efd9" w:val="clear"/>
          </w:tcPr>
          <w:p w:rsidR="00000000" w:rsidDel="00000000" w:rsidP="00000000" w:rsidRDefault="00000000" w:rsidRPr="00000000" w14:paraId="000001AD">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L5</w:t>
            </w:r>
            <w:r w:rsidDel="00000000" w:rsidR="00000000" w:rsidRPr="00000000">
              <w:rPr>
                <w:rtl w:val="0"/>
              </w:rPr>
            </w:r>
          </w:p>
        </w:tc>
        <w:tc>
          <w:tcPr/>
          <w:p w:rsidR="00000000" w:rsidDel="00000000" w:rsidP="00000000" w:rsidRDefault="00000000" w:rsidRPr="00000000" w14:paraId="000001AE">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CATHOLIC IDENTITY MARKERS</w:t>
            </w:r>
            <w:r w:rsidDel="00000000" w:rsidR="00000000" w:rsidRPr="00000000">
              <w:rPr>
                <w:rtl w:val="0"/>
              </w:rPr>
            </w:r>
          </w:p>
        </w:tc>
        <w:tc>
          <w:tcPr/>
          <w:p w:rsidR="00000000" w:rsidDel="00000000" w:rsidP="00000000" w:rsidRDefault="00000000" w:rsidRPr="00000000" w14:paraId="000001AF">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Needs Attention</w:t>
            </w:r>
          </w:p>
        </w:tc>
        <w:tc>
          <w:tcPr/>
          <w:p w:rsidR="00000000" w:rsidDel="00000000" w:rsidP="00000000" w:rsidRDefault="00000000" w:rsidRPr="00000000" w14:paraId="000001B0">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 few Catholic symbols, images and artwork (traditional and contemporary) are displayed throughout the school. Some members of the school community understand the meaning or history of these markers.</w:t>
            </w:r>
          </w:p>
        </w:tc>
        <w:tc>
          <w:tcPr/>
          <w:p w:rsidR="00000000" w:rsidDel="00000000" w:rsidP="00000000" w:rsidRDefault="00000000" w:rsidRPr="00000000" w14:paraId="000001B1">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Various Catholic symbols, images and artwork (traditional and contemporary) are displayed throughout the school. Many members of the school community understand the meaning and history of these markers.</w:t>
            </w:r>
          </w:p>
        </w:tc>
        <w:tc>
          <w:tcPr/>
          <w:p w:rsidR="00000000" w:rsidDel="00000000" w:rsidP="00000000" w:rsidRDefault="00000000" w:rsidRPr="00000000" w14:paraId="000001B2">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 wide range of Catholic symbols, images and artwork (traditional and contemporary) are displayed throughout the school. All members of the school community understand the meaning and history of these markers.</w:t>
            </w:r>
          </w:p>
        </w:tc>
      </w:tr>
      <w:tr>
        <w:trPr>
          <w:cantSplit w:val="0"/>
          <w:tblHeader w:val="0"/>
        </w:trPr>
        <w:tc>
          <w:tcPr>
            <w:vMerge w:val="continue"/>
            <w:shd w:fill="e2efd9" w:val="clear"/>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1B4">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Evidence</w:t>
            </w:r>
          </w:p>
        </w:tc>
        <w:tc>
          <w:tcPr>
            <w:gridSpan w:val="4"/>
          </w:tcPr>
          <w:p w:rsidR="00000000" w:rsidDel="00000000" w:rsidP="00000000" w:rsidRDefault="00000000" w:rsidRPr="00000000" w14:paraId="000001B5">
            <w:pPr>
              <w:spacing w:after="80" w:before="80" w:line="259" w:lineRule="auto"/>
              <w:rPr>
                <w:rFonts w:ascii="Calibri" w:cs="Calibri" w:eastAsia="Calibri" w:hAnsi="Calibri"/>
                <w:sz w:val="22"/>
                <w:szCs w:val="22"/>
              </w:rPr>
            </w:pPr>
            <w:r w:rsidDel="00000000" w:rsidR="00000000" w:rsidRPr="00000000">
              <w:rPr>
                <w:rtl w:val="0"/>
              </w:rPr>
            </w:r>
          </w:p>
        </w:tc>
      </w:tr>
      <w:tr>
        <w:trPr>
          <w:cantSplit w:val="0"/>
          <w:tblHeader w:val="0"/>
        </w:trPr>
        <w:tc>
          <w:tcPr>
            <w:vMerge w:val="continue"/>
            <w:shd w:fill="e2efd9" w:val="clear"/>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1BA">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Opportunities/Actions</w:t>
            </w:r>
          </w:p>
        </w:tc>
        <w:tc>
          <w:tcPr>
            <w:gridSpan w:val="4"/>
          </w:tcPr>
          <w:p w:rsidR="00000000" w:rsidDel="00000000" w:rsidP="00000000" w:rsidRDefault="00000000" w:rsidRPr="00000000" w14:paraId="000001BB">
            <w:pPr>
              <w:spacing w:after="80" w:before="80" w:line="259" w:lineRule="auto"/>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1BF">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C0">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C1">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C2">
      <w:pPr>
        <w:rPr>
          <w:rFonts w:ascii="Calibri" w:cs="Calibri" w:eastAsia="Calibri" w:hAnsi="Calibri"/>
          <w:sz w:val="22"/>
          <w:szCs w:val="22"/>
          <w:highlight w:val="yellow"/>
        </w:rPr>
      </w:pPr>
      <w:r w:rsidDel="00000000" w:rsidR="00000000" w:rsidRPr="00000000">
        <w:rPr>
          <w:rtl w:val="0"/>
        </w:rPr>
      </w:r>
    </w:p>
    <w:tbl>
      <w:tblPr>
        <w:tblStyle w:val="Table14"/>
        <w:tblW w:w="13950.0" w:type="dxa"/>
        <w:jc w:val="left"/>
        <w:tblBorders>
          <w:top w:color="2f5496" w:space="0" w:sz="4" w:val="single"/>
          <w:left w:color="2f5496" w:space="0" w:sz="4" w:val="single"/>
          <w:bottom w:color="2f5496" w:space="0" w:sz="4" w:val="single"/>
          <w:right w:color="2f5496" w:space="0" w:sz="4" w:val="single"/>
          <w:insideH w:color="2f5496" w:space="0" w:sz="4" w:val="single"/>
          <w:insideV w:color="2f5496" w:space="0" w:sz="4" w:val="single"/>
        </w:tblBorders>
        <w:tblLayout w:type="fixed"/>
        <w:tblLook w:val="0400"/>
      </w:tblPr>
      <w:tblGrid>
        <w:gridCol w:w="562"/>
        <w:gridCol w:w="2835"/>
        <w:gridCol w:w="2638"/>
        <w:gridCol w:w="2638"/>
        <w:gridCol w:w="2638"/>
        <w:gridCol w:w="2639"/>
        <w:tblGridChange w:id="0">
          <w:tblGrid>
            <w:gridCol w:w="562"/>
            <w:gridCol w:w="2835"/>
            <w:gridCol w:w="2638"/>
            <w:gridCol w:w="2638"/>
            <w:gridCol w:w="2638"/>
            <w:gridCol w:w="2639"/>
          </w:tblGrid>
        </w:tblGridChange>
      </w:tblGrid>
      <w:tr>
        <w:trPr>
          <w:cantSplit w:val="0"/>
          <w:tblHeader w:val="0"/>
        </w:trPr>
        <w:tc>
          <w:tcPr>
            <w:gridSpan w:val="6"/>
            <w:shd w:fill="a8d08d" w:val="clear"/>
          </w:tcPr>
          <w:p w:rsidR="00000000" w:rsidDel="00000000" w:rsidP="00000000" w:rsidRDefault="00000000" w:rsidRPr="00000000" w14:paraId="000001C3">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40"/>
                <w:szCs w:val="40"/>
                <w:rtl w:val="0"/>
              </w:rPr>
              <w:t xml:space="preserve">LIFE-GIVING AND HOPE-FILLED</w:t>
            </w:r>
            <w:r w:rsidDel="00000000" w:rsidR="00000000" w:rsidRPr="00000000">
              <w:rPr>
                <w:rtl w:val="0"/>
              </w:rPr>
            </w:r>
          </w:p>
        </w:tc>
      </w:tr>
      <w:tr>
        <w:trPr>
          <w:cantSplit w:val="0"/>
          <w:tblHeader w:val="0"/>
        </w:trPr>
        <w:tc>
          <w:tcPr>
            <w:gridSpan w:val="2"/>
          </w:tcPr>
          <w:p w:rsidR="00000000" w:rsidDel="00000000" w:rsidP="00000000" w:rsidRDefault="00000000" w:rsidRPr="00000000" w14:paraId="000001C9">
            <w:pPr>
              <w:spacing w:after="80" w:before="80" w:line="259" w:lineRule="auto"/>
              <w:rPr>
                <w:rFonts w:ascii="Calibri" w:cs="Calibri" w:eastAsia="Calibri" w:hAnsi="Calibri"/>
                <w:sz w:val="22"/>
                <w:szCs w:val="22"/>
              </w:rPr>
            </w:pPr>
            <w:r w:rsidDel="00000000" w:rsidR="00000000" w:rsidRPr="00000000">
              <w:rPr>
                <w:rtl w:val="0"/>
              </w:rPr>
            </w:r>
          </w:p>
        </w:tc>
        <w:tc>
          <w:tcPr>
            <w:shd w:fill="c5e0b3" w:val="clear"/>
          </w:tcPr>
          <w:p w:rsidR="00000000" w:rsidDel="00000000" w:rsidP="00000000" w:rsidRDefault="00000000" w:rsidRPr="00000000" w14:paraId="000001CB">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Needs</w:t>
            </w:r>
          </w:p>
        </w:tc>
        <w:tc>
          <w:tcPr>
            <w:shd w:fill="c5e0b3" w:val="clear"/>
          </w:tcPr>
          <w:p w:rsidR="00000000" w:rsidDel="00000000" w:rsidP="00000000" w:rsidRDefault="00000000" w:rsidRPr="00000000" w14:paraId="000001CC">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Incomplete</w:t>
            </w:r>
          </w:p>
        </w:tc>
        <w:tc>
          <w:tcPr>
            <w:shd w:fill="c5e0b3" w:val="clear"/>
          </w:tcPr>
          <w:p w:rsidR="00000000" w:rsidDel="00000000" w:rsidP="00000000" w:rsidRDefault="00000000" w:rsidRPr="00000000" w14:paraId="000001CD">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Achieved</w:t>
            </w:r>
          </w:p>
        </w:tc>
        <w:tc>
          <w:tcPr>
            <w:shd w:fill="c5e0b3" w:val="clear"/>
          </w:tcPr>
          <w:p w:rsidR="00000000" w:rsidDel="00000000" w:rsidP="00000000" w:rsidRDefault="00000000" w:rsidRPr="00000000" w14:paraId="000001CE">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Outstanding</w:t>
            </w:r>
          </w:p>
        </w:tc>
      </w:tr>
      <w:tr>
        <w:trPr>
          <w:cantSplit w:val="0"/>
          <w:tblHeader w:val="0"/>
        </w:trPr>
        <w:tc>
          <w:tcPr>
            <w:vMerge w:val="restart"/>
            <w:shd w:fill="e2efd9" w:val="clear"/>
          </w:tcPr>
          <w:p w:rsidR="00000000" w:rsidDel="00000000" w:rsidP="00000000" w:rsidRDefault="00000000" w:rsidRPr="00000000" w14:paraId="000001CF">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L6</w:t>
            </w:r>
            <w:r w:rsidDel="00000000" w:rsidR="00000000" w:rsidRPr="00000000">
              <w:rPr>
                <w:rtl w:val="0"/>
              </w:rPr>
            </w:r>
          </w:p>
        </w:tc>
        <w:tc>
          <w:tcPr/>
          <w:p w:rsidR="00000000" w:rsidDel="00000000" w:rsidP="00000000" w:rsidRDefault="00000000" w:rsidRPr="00000000" w14:paraId="000001D0">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THE ARTS AND ARCHITECTURE</w:t>
            </w:r>
            <w:r w:rsidDel="00000000" w:rsidR="00000000" w:rsidRPr="00000000">
              <w:rPr>
                <w:rtl w:val="0"/>
              </w:rPr>
            </w:r>
          </w:p>
        </w:tc>
        <w:tc>
          <w:tcPr/>
          <w:p w:rsidR="00000000" w:rsidDel="00000000" w:rsidP="00000000" w:rsidRDefault="00000000" w:rsidRPr="00000000" w14:paraId="000001D1">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Needs Attention</w:t>
            </w:r>
          </w:p>
        </w:tc>
        <w:tc>
          <w:tcPr/>
          <w:p w:rsidR="00000000" w:rsidDel="00000000" w:rsidP="00000000" w:rsidRDefault="00000000" w:rsidRPr="00000000" w14:paraId="000001D2">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Students are occasionally given opportunities to express their faith and spirituality through the Arts within the school. Some Aboriginal symbols and visual imagery express Indigenous culture which may link to Catholic faith and spirituality. Spaces (internal and external) do not necessarily reflect a contemporary Catholic Identity.</w:t>
            </w:r>
          </w:p>
        </w:tc>
        <w:tc>
          <w:tcPr/>
          <w:p w:rsidR="00000000" w:rsidDel="00000000" w:rsidP="00000000" w:rsidRDefault="00000000" w:rsidRPr="00000000" w14:paraId="000001D3">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Students are given opportunities to express their faith and spirituality through the Arts within and beyond the school. Aboriginal symbols and visual imagery express contemporary Indigenous culture which links to Catholic faith and spirituality. Spaces (both internal and external) are designed to reflect the contemporary Catholic Identity of the school.</w:t>
            </w:r>
          </w:p>
        </w:tc>
        <w:tc>
          <w:tcPr/>
          <w:p w:rsidR="00000000" w:rsidDel="00000000" w:rsidP="00000000" w:rsidRDefault="00000000" w:rsidRPr="00000000" w14:paraId="000001D4">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Students are given regular opportunities to express their faith and spirituality through the Arts within and beyond the school. Aboriginal symbols and visual imagery express contemporary Indigenous culture which links to Catholic faith and spirituality; all members of the school community understand these connections deeply. All members of the school community can describe how the design of internal and external spaces reflects the contemporary Catholic Identity of the school.</w:t>
            </w:r>
          </w:p>
        </w:tc>
      </w:tr>
      <w:tr>
        <w:trPr>
          <w:cantSplit w:val="0"/>
          <w:tblHeader w:val="0"/>
        </w:trPr>
        <w:tc>
          <w:tcPr>
            <w:vMerge w:val="continue"/>
            <w:shd w:fill="e2efd9" w:val="clear"/>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1D6">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Evidence</w:t>
            </w:r>
          </w:p>
        </w:tc>
        <w:tc>
          <w:tcPr>
            <w:gridSpan w:val="4"/>
          </w:tcPr>
          <w:p w:rsidR="00000000" w:rsidDel="00000000" w:rsidP="00000000" w:rsidRDefault="00000000" w:rsidRPr="00000000" w14:paraId="000001D7">
            <w:pPr>
              <w:spacing w:after="80" w:before="80" w:line="259" w:lineRule="auto"/>
              <w:rPr>
                <w:rFonts w:ascii="Calibri" w:cs="Calibri" w:eastAsia="Calibri" w:hAnsi="Calibri"/>
                <w:sz w:val="22"/>
                <w:szCs w:val="22"/>
              </w:rPr>
            </w:pPr>
            <w:r w:rsidDel="00000000" w:rsidR="00000000" w:rsidRPr="00000000">
              <w:rPr>
                <w:rtl w:val="0"/>
              </w:rPr>
            </w:r>
          </w:p>
        </w:tc>
      </w:tr>
      <w:tr>
        <w:trPr>
          <w:cantSplit w:val="0"/>
          <w:tblHeader w:val="0"/>
        </w:trPr>
        <w:tc>
          <w:tcPr>
            <w:vMerge w:val="continue"/>
            <w:shd w:fill="e2efd9" w:val="clear"/>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1DC">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Opportunities/Actions</w:t>
            </w:r>
          </w:p>
        </w:tc>
        <w:tc>
          <w:tcPr>
            <w:gridSpan w:val="4"/>
          </w:tcPr>
          <w:p w:rsidR="00000000" w:rsidDel="00000000" w:rsidP="00000000" w:rsidRDefault="00000000" w:rsidRPr="00000000" w14:paraId="000001DD">
            <w:pPr>
              <w:spacing w:after="80" w:before="80" w:line="259" w:lineRule="auto"/>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1E1">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E2">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E3">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E4">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E5">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E6">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E7">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E8">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E9">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EA">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EB">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EC">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ED">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1EE">
      <w:pPr>
        <w:rPr>
          <w:rFonts w:ascii="Calibri" w:cs="Calibri" w:eastAsia="Calibri" w:hAnsi="Calibri"/>
          <w:sz w:val="22"/>
          <w:szCs w:val="22"/>
          <w:highlight w:val="yellow"/>
        </w:rPr>
      </w:pPr>
      <w:r w:rsidDel="00000000" w:rsidR="00000000" w:rsidRPr="00000000">
        <w:rPr>
          <w:rtl w:val="0"/>
        </w:rPr>
      </w:r>
    </w:p>
    <w:tbl>
      <w:tblPr>
        <w:tblStyle w:val="Table15"/>
        <w:tblW w:w="13950.0" w:type="dxa"/>
        <w:jc w:val="left"/>
        <w:tblBorders>
          <w:top w:color="2f5496" w:space="0" w:sz="4" w:val="single"/>
          <w:left w:color="2f5496" w:space="0" w:sz="4" w:val="single"/>
          <w:bottom w:color="2f5496" w:space="0" w:sz="4" w:val="single"/>
          <w:right w:color="2f5496" w:space="0" w:sz="4" w:val="single"/>
          <w:insideH w:color="2f5496" w:space="0" w:sz="4" w:val="single"/>
          <w:insideV w:color="2f5496" w:space="0" w:sz="4" w:val="single"/>
        </w:tblBorders>
        <w:tblLayout w:type="fixed"/>
        <w:tblLook w:val="0400"/>
      </w:tblPr>
      <w:tblGrid>
        <w:gridCol w:w="562"/>
        <w:gridCol w:w="2835"/>
        <w:gridCol w:w="2638"/>
        <w:gridCol w:w="2638"/>
        <w:gridCol w:w="2638"/>
        <w:gridCol w:w="2639"/>
        <w:tblGridChange w:id="0">
          <w:tblGrid>
            <w:gridCol w:w="562"/>
            <w:gridCol w:w="2835"/>
            <w:gridCol w:w="2638"/>
            <w:gridCol w:w="2638"/>
            <w:gridCol w:w="2638"/>
            <w:gridCol w:w="2639"/>
          </w:tblGrid>
        </w:tblGridChange>
      </w:tblGrid>
      <w:tr>
        <w:trPr>
          <w:cantSplit w:val="0"/>
          <w:tblHeader w:val="0"/>
        </w:trPr>
        <w:tc>
          <w:tcPr>
            <w:gridSpan w:val="6"/>
            <w:shd w:fill="f4b083" w:val="clear"/>
          </w:tcPr>
          <w:p w:rsidR="00000000" w:rsidDel="00000000" w:rsidP="00000000" w:rsidRDefault="00000000" w:rsidRPr="00000000" w14:paraId="000001EF">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40"/>
                <w:szCs w:val="40"/>
                <w:rtl w:val="0"/>
              </w:rPr>
              <w:t xml:space="preserve">FAITHFUL</w:t>
            </w:r>
            <w:r w:rsidDel="00000000" w:rsidR="00000000" w:rsidRPr="00000000">
              <w:rPr>
                <w:rtl w:val="0"/>
              </w:rPr>
            </w:r>
          </w:p>
        </w:tc>
      </w:tr>
      <w:tr>
        <w:trPr>
          <w:cantSplit w:val="0"/>
          <w:tblHeader w:val="0"/>
        </w:trPr>
        <w:tc>
          <w:tcPr>
            <w:gridSpan w:val="2"/>
          </w:tcPr>
          <w:p w:rsidR="00000000" w:rsidDel="00000000" w:rsidP="00000000" w:rsidRDefault="00000000" w:rsidRPr="00000000" w14:paraId="000001F5">
            <w:pPr>
              <w:spacing w:after="80" w:before="80" w:line="259" w:lineRule="auto"/>
              <w:rPr>
                <w:rFonts w:ascii="Calibri" w:cs="Calibri" w:eastAsia="Calibri" w:hAnsi="Calibri"/>
                <w:sz w:val="22"/>
                <w:szCs w:val="22"/>
              </w:rPr>
            </w:pPr>
            <w:r w:rsidDel="00000000" w:rsidR="00000000" w:rsidRPr="00000000">
              <w:rPr>
                <w:rtl w:val="0"/>
              </w:rPr>
            </w:r>
          </w:p>
        </w:tc>
        <w:tc>
          <w:tcPr>
            <w:shd w:fill="c5e0b3" w:val="clear"/>
          </w:tcPr>
          <w:p w:rsidR="00000000" w:rsidDel="00000000" w:rsidP="00000000" w:rsidRDefault="00000000" w:rsidRPr="00000000" w14:paraId="000001F7">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Needs</w:t>
            </w:r>
          </w:p>
        </w:tc>
        <w:tc>
          <w:tcPr>
            <w:shd w:fill="c5e0b3" w:val="clear"/>
          </w:tcPr>
          <w:p w:rsidR="00000000" w:rsidDel="00000000" w:rsidP="00000000" w:rsidRDefault="00000000" w:rsidRPr="00000000" w14:paraId="000001F8">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Incomplete</w:t>
            </w:r>
          </w:p>
        </w:tc>
        <w:tc>
          <w:tcPr>
            <w:shd w:fill="c5e0b3" w:val="clear"/>
          </w:tcPr>
          <w:p w:rsidR="00000000" w:rsidDel="00000000" w:rsidP="00000000" w:rsidRDefault="00000000" w:rsidRPr="00000000" w14:paraId="000001F9">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Achieved</w:t>
            </w:r>
          </w:p>
        </w:tc>
        <w:tc>
          <w:tcPr>
            <w:shd w:fill="c5e0b3" w:val="clear"/>
          </w:tcPr>
          <w:p w:rsidR="00000000" w:rsidDel="00000000" w:rsidP="00000000" w:rsidRDefault="00000000" w:rsidRPr="00000000" w14:paraId="000001FA">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Outstanding</w:t>
            </w:r>
          </w:p>
        </w:tc>
      </w:tr>
      <w:tr>
        <w:trPr>
          <w:cantSplit w:val="0"/>
          <w:tblHeader w:val="0"/>
        </w:trPr>
        <w:tc>
          <w:tcPr>
            <w:vMerge w:val="restart"/>
            <w:shd w:fill="fbe5d5" w:val="clear"/>
          </w:tcPr>
          <w:p w:rsidR="00000000" w:rsidDel="00000000" w:rsidP="00000000" w:rsidRDefault="00000000" w:rsidRPr="00000000" w14:paraId="000001FB">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F1</w:t>
            </w:r>
            <w:r w:rsidDel="00000000" w:rsidR="00000000" w:rsidRPr="00000000">
              <w:rPr>
                <w:rtl w:val="0"/>
              </w:rPr>
            </w:r>
          </w:p>
        </w:tc>
        <w:tc>
          <w:tcPr/>
          <w:p w:rsidR="00000000" w:rsidDel="00000000" w:rsidP="00000000" w:rsidRDefault="00000000" w:rsidRPr="00000000" w14:paraId="000001FC">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CHRIST-CENTRED</w:t>
            </w:r>
            <w:r w:rsidDel="00000000" w:rsidR="00000000" w:rsidRPr="00000000">
              <w:rPr>
                <w:rtl w:val="0"/>
              </w:rPr>
            </w:r>
          </w:p>
        </w:tc>
        <w:tc>
          <w:tcPr/>
          <w:p w:rsidR="00000000" w:rsidDel="00000000" w:rsidP="00000000" w:rsidRDefault="00000000" w:rsidRPr="00000000" w14:paraId="000001FD">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Needs Attention</w:t>
            </w:r>
          </w:p>
        </w:tc>
        <w:tc>
          <w:tcPr/>
          <w:p w:rsidR="00000000" w:rsidDel="00000000" w:rsidP="00000000" w:rsidRDefault="00000000" w:rsidRPr="00000000" w14:paraId="000001FE">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School leaders support the expression of the school's Catholic identity. Key members of the school community witness to the teachings and actions of Jesus and commit to upholding the Catholic faith tradition. Some staff visibly support the faith life of the school community.</w:t>
            </w:r>
          </w:p>
        </w:tc>
        <w:tc>
          <w:tcPr/>
          <w:p w:rsidR="00000000" w:rsidDel="00000000" w:rsidP="00000000" w:rsidRDefault="00000000" w:rsidRPr="00000000" w14:paraId="000001FF">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School leaders are able to articulate and lead the enhancement of the school's Catholic identity. Members of the school community generally witness to the teachings and actions of Jesus Christ and commit to upholding the Catholic faith tradition. Most staff visibly support the faith life of the school community.</w:t>
            </w:r>
          </w:p>
        </w:tc>
        <w:tc>
          <w:tcPr/>
          <w:p w:rsidR="00000000" w:rsidDel="00000000" w:rsidP="00000000" w:rsidRDefault="00000000" w:rsidRPr="00000000" w14:paraId="00000200">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School leaders are consistently able to articulate, lead and support the enhancement of the school's Catholic identity. Members of the school community witness to the teachings and actions of Jesus and commit to faithfully upholding the Catholic faith tradition. All staff visibly support the faith life of the school community.</w:t>
            </w:r>
          </w:p>
        </w:tc>
      </w:tr>
      <w:tr>
        <w:trPr>
          <w:cantSplit w:val="0"/>
          <w:tblHeader w:val="0"/>
        </w:trPr>
        <w:tc>
          <w:tcPr>
            <w:vMerge w:val="continue"/>
            <w:shd w:fill="fbe5d5" w:val="clear"/>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202">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Evidence</w:t>
            </w:r>
          </w:p>
        </w:tc>
        <w:tc>
          <w:tcPr>
            <w:gridSpan w:val="4"/>
          </w:tcPr>
          <w:p w:rsidR="00000000" w:rsidDel="00000000" w:rsidP="00000000" w:rsidRDefault="00000000" w:rsidRPr="00000000" w14:paraId="00000203">
            <w:pPr>
              <w:spacing w:after="80" w:before="80" w:line="259" w:lineRule="auto"/>
              <w:rPr>
                <w:rFonts w:ascii="Calibri" w:cs="Calibri" w:eastAsia="Calibri" w:hAnsi="Calibri"/>
                <w:sz w:val="22"/>
                <w:szCs w:val="22"/>
              </w:rPr>
            </w:pPr>
            <w:r w:rsidDel="00000000" w:rsidR="00000000" w:rsidRPr="00000000">
              <w:rPr>
                <w:rtl w:val="0"/>
              </w:rPr>
            </w:r>
          </w:p>
        </w:tc>
      </w:tr>
      <w:tr>
        <w:trPr>
          <w:cantSplit w:val="0"/>
          <w:tblHeader w:val="0"/>
        </w:trPr>
        <w:tc>
          <w:tcPr>
            <w:vMerge w:val="continue"/>
            <w:shd w:fill="fbe5d5" w:val="clear"/>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208">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Opportunities/Actions</w:t>
            </w:r>
          </w:p>
        </w:tc>
        <w:tc>
          <w:tcPr>
            <w:gridSpan w:val="4"/>
          </w:tcPr>
          <w:p w:rsidR="00000000" w:rsidDel="00000000" w:rsidP="00000000" w:rsidRDefault="00000000" w:rsidRPr="00000000" w14:paraId="00000209">
            <w:pPr>
              <w:spacing w:after="80" w:before="80" w:line="259" w:lineRule="auto"/>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20D">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0E">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0F">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10">
      <w:pPr>
        <w:rPr>
          <w:rFonts w:ascii="Calibri" w:cs="Calibri" w:eastAsia="Calibri" w:hAnsi="Calibri"/>
          <w:sz w:val="22"/>
          <w:szCs w:val="22"/>
          <w:highlight w:val="yellow"/>
        </w:rPr>
      </w:pPr>
      <w:r w:rsidDel="00000000" w:rsidR="00000000" w:rsidRPr="00000000">
        <w:rPr>
          <w:rtl w:val="0"/>
        </w:rPr>
      </w:r>
    </w:p>
    <w:tbl>
      <w:tblPr>
        <w:tblStyle w:val="Table16"/>
        <w:tblW w:w="13950.0" w:type="dxa"/>
        <w:jc w:val="left"/>
        <w:tblBorders>
          <w:top w:color="2f5496" w:space="0" w:sz="4" w:val="single"/>
          <w:left w:color="2f5496" w:space="0" w:sz="4" w:val="single"/>
          <w:bottom w:color="2f5496" w:space="0" w:sz="4" w:val="single"/>
          <w:right w:color="2f5496" w:space="0" w:sz="4" w:val="single"/>
          <w:insideH w:color="2f5496" w:space="0" w:sz="4" w:val="single"/>
          <w:insideV w:color="2f5496" w:space="0" w:sz="4" w:val="single"/>
        </w:tblBorders>
        <w:tblLayout w:type="fixed"/>
        <w:tblLook w:val="0400"/>
      </w:tblPr>
      <w:tblGrid>
        <w:gridCol w:w="562"/>
        <w:gridCol w:w="2835"/>
        <w:gridCol w:w="2638"/>
        <w:gridCol w:w="2638"/>
        <w:gridCol w:w="2638"/>
        <w:gridCol w:w="2639"/>
        <w:tblGridChange w:id="0">
          <w:tblGrid>
            <w:gridCol w:w="562"/>
            <w:gridCol w:w="2835"/>
            <w:gridCol w:w="2638"/>
            <w:gridCol w:w="2638"/>
            <w:gridCol w:w="2638"/>
            <w:gridCol w:w="2639"/>
          </w:tblGrid>
        </w:tblGridChange>
      </w:tblGrid>
      <w:tr>
        <w:trPr>
          <w:cantSplit w:val="0"/>
          <w:tblHeader w:val="0"/>
        </w:trPr>
        <w:tc>
          <w:tcPr>
            <w:gridSpan w:val="6"/>
            <w:shd w:fill="f4b083" w:val="clear"/>
          </w:tcPr>
          <w:p w:rsidR="00000000" w:rsidDel="00000000" w:rsidP="00000000" w:rsidRDefault="00000000" w:rsidRPr="00000000" w14:paraId="00000211">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40"/>
                <w:szCs w:val="40"/>
                <w:rtl w:val="0"/>
              </w:rPr>
              <w:t xml:space="preserve">FAITHFUL</w:t>
            </w:r>
            <w:r w:rsidDel="00000000" w:rsidR="00000000" w:rsidRPr="00000000">
              <w:rPr>
                <w:rtl w:val="0"/>
              </w:rPr>
            </w:r>
          </w:p>
        </w:tc>
      </w:tr>
      <w:tr>
        <w:trPr>
          <w:cantSplit w:val="0"/>
          <w:tblHeader w:val="0"/>
        </w:trPr>
        <w:tc>
          <w:tcPr>
            <w:gridSpan w:val="2"/>
          </w:tcPr>
          <w:p w:rsidR="00000000" w:rsidDel="00000000" w:rsidP="00000000" w:rsidRDefault="00000000" w:rsidRPr="00000000" w14:paraId="00000217">
            <w:pPr>
              <w:spacing w:after="80" w:before="80" w:line="259" w:lineRule="auto"/>
              <w:rPr>
                <w:rFonts w:ascii="Calibri" w:cs="Calibri" w:eastAsia="Calibri" w:hAnsi="Calibri"/>
                <w:sz w:val="22"/>
                <w:szCs w:val="22"/>
              </w:rPr>
            </w:pPr>
            <w:r w:rsidDel="00000000" w:rsidR="00000000" w:rsidRPr="00000000">
              <w:rPr>
                <w:rtl w:val="0"/>
              </w:rPr>
            </w:r>
          </w:p>
        </w:tc>
        <w:tc>
          <w:tcPr>
            <w:shd w:fill="c5e0b3" w:val="clear"/>
          </w:tcPr>
          <w:p w:rsidR="00000000" w:rsidDel="00000000" w:rsidP="00000000" w:rsidRDefault="00000000" w:rsidRPr="00000000" w14:paraId="00000219">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Needs</w:t>
            </w:r>
          </w:p>
        </w:tc>
        <w:tc>
          <w:tcPr>
            <w:shd w:fill="c5e0b3" w:val="clear"/>
          </w:tcPr>
          <w:p w:rsidR="00000000" w:rsidDel="00000000" w:rsidP="00000000" w:rsidRDefault="00000000" w:rsidRPr="00000000" w14:paraId="0000021A">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Incomplete</w:t>
            </w:r>
          </w:p>
        </w:tc>
        <w:tc>
          <w:tcPr>
            <w:shd w:fill="c5e0b3" w:val="clear"/>
          </w:tcPr>
          <w:p w:rsidR="00000000" w:rsidDel="00000000" w:rsidP="00000000" w:rsidRDefault="00000000" w:rsidRPr="00000000" w14:paraId="0000021B">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Achieved</w:t>
            </w:r>
          </w:p>
        </w:tc>
        <w:tc>
          <w:tcPr>
            <w:shd w:fill="c5e0b3" w:val="clear"/>
          </w:tcPr>
          <w:p w:rsidR="00000000" w:rsidDel="00000000" w:rsidP="00000000" w:rsidRDefault="00000000" w:rsidRPr="00000000" w14:paraId="0000021C">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Outstanding</w:t>
            </w:r>
          </w:p>
        </w:tc>
      </w:tr>
      <w:tr>
        <w:trPr>
          <w:cantSplit w:val="0"/>
          <w:tblHeader w:val="0"/>
        </w:trPr>
        <w:tc>
          <w:tcPr>
            <w:vMerge w:val="restart"/>
            <w:shd w:fill="fbe5d5" w:val="clear"/>
          </w:tcPr>
          <w:p w:rsidR="00000000" w:rsidDel="00000000" w:rsidP="00000000" w:rsidRDefault="00000000" w:rsidRPr="00000000" w14:paraId="0000021D">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F2</w:t>
            </w:r>
            <w:r w:rsidDel="00000000" w:rsidR="00000000" w:rsidRPr="00000000">
              <w:rPr>
                <w:rtl w:val="0"/>
              </w:rPr>
            </w:r>
          </w:p>
        </w:tc>
        <w:tc>
          <w:tcPr/>
          <w:p w:rsidR="00000000" w:rsidDel="00000000" w:rsidP="00000000" w:rsidRDefault="00000000" w:rsidRPr="00000000" w14:paraId="0000021E">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SCRIPTURE</w:t>
            </w:r>
            <w:r w:rsidDel="00000000" w:rsidR="00000000" w:rsidRPr="00000000">
              <w:rPr>
                <w:rtl w:val="0"/>
              </w:rPr>
            </w:r>
          </w:p>
        </w:tc>
        <w:tc>
          <w:tcPr/>
          <w:p w:rsidR="00000000" w:rsidDel="00000000" w:rsidP="00000000" w:rsidRDefault="00000000" w:rsidRPr="00000000" w14:paraId="0000021F">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Needs Attention</w:t>
            </w:r>
          </w:p>
        </w:tc>
        <w:tc>
          <w:tcPr/>
          <w:p w:rsidR="00000000" w:rsidDel="00000000" w:rsidP="00000000" w:rsidRDefault="00000000" w:rsidRPr="00000000" w14:paraId="00000220">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Scripture is included in some Religious Education lessons; it is included in some prayer and liturgical rituals. Some scripture quotes are visible around the school but not understood. The community is beginning to explore the link between scripture and their lived experience.</w:t>
            </w:r>
          </w:p>
        </w:tc>
        <w:tc>
          <w:tcPr/>
          <w:p w:rsidR="00000000" w:rsidDel="00000000" w:rsidP="00000000" w:rsidRDefault="00000000" w:rsidRPr="00000000" w14:paraId="00000221">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community reverences the Bible as the Word of God and is coming to an understanding of the richness and importance of scripture. Scripture enlivens Religious Education, prayer and liturgy in the school. Scripture quotes used in policy or architecture are known, interpreted and lived in the school community. Engagement with scripture influences the community's life and faith. The school’s exploration of scripture reflects a recontextualising approach.</w:t>
            </w:r>
          </w:p>
        </w:tc>
        <w:tc>
          <w:tcPr/>
          <w:p w:rsidR="00000000" w:rsidDel="00000000" w:rsidP="00000000" w:rsidRDefault="00000000" w:rsidRPr="00000000" w14:paraId="00000222">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Bible holds a position of importance and this is understood, nurtured, enlivened and respected by all in the community. Scriptural texts are prominent in school documents. Teaching</w:t>
            </w:r>
            <w:r w:rsidDel="00000000" w:rsidR="00000000" w:rsidRPr="00000000">
              <w:rPr>
                <w:rFonts w:ascii="Calibri" w:cs="Calibri" w:eastAsia="Calibri" w:hAnsi="Calibri"/>
                <w:sz w:val="22"/>
                <w:szCs w:val="22"/>
                <w:rtl w:val="0"/>
              </w:rPr>
              <w:t xml:space="preserve">s from scripture</w:t>
            </w:r>
            <w:r w:rsidDel="00000000" w:rsidR="00000000" w:rsidRPr="00000000">
              <w:rPr>
                <w:rFonts w:ascii="Calibri" w:cs="Calibri" w:eastAsia="Calibri" w:hAnsi="Calibri"/>
                <w:sz w:val="22"/>
                <w:szCs w:val="22"/>
                <w:rtl w:val="0"/>
              </w:rPr>
              <w:t xml:space="preserve"> are embedded in the life of the whole school community in a comprehensive and authentic manner.  The school’s exploration of scripture always reflects a recontextualising approach.</w:t>
            </w:r>
          </w:p>
        </w:tc>
      </w:tr>
      <w:tr>
        <w:trPr>
          <w:cantSplit w:val="0"/>
          <w:tblHeader w:val="0"/>
        </w:trPr>
        <w:tc>
          <w:tcPr>
            <w:vMerge w:val="continue"/>
            <w:shd w:fill="fbe5d5" w:val="clear"/>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224">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Evidence</w:t>
            </w:r>
          </w:p>
        </w:tc>
        <w:tc>
          <w:tcPr>
            <w:gridSpan w:val="4"/>
          </w:tcPr>
          <w:p w:rsidR="00000000" w:rsidDel="00000000" w:rsidP="00000000" w:rsidRDefault="00000000" w:rsidRPr="00000000" w14:paraId="00000225">
            <w:pPr>
              <w:spacing w:after="80" w:before="80" w:line="259" w:lineRule="auto"/>
              <w:rPr>
                <w:rFonts w:ascii="Calibri" w:cs="Calibri" w:eastAsia="Calibri" w:hAnsi="Calibri"/>
                <w:sz w:val="22"/>
                <w:szCs w:val="22"/>
              </w:rPr>
            </w:pPr>
            <w:r w:rsidDel="00000000" w:rsidR="00000000" w:rsidRPr="00000000">
              <w:rPr>
                <w:rtl w:val="0"/>
              </w:rPr>
            </w:r>
          </w:p>
        </w:tc>
      </w:tr>
      <w:tr>
        <w:trPr>
          <w:cantSplit w:val="0"/>
          <w:tblHeader w:val="0"/>
        </w:trPr>
        <w:tc>
          <w:tcPr>
            <w:vMerge w:val="continue"/>
            <w:shd w:fill="fbe5d5" w:val="clear"/>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22A">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Opportunities/Actions</w:t>
            </w:r>
          </w:p>
        </w:tc>
        <w:tc>
          <w:tcPr>
            <w:gridSpan w:val="4"/>
          </w:tcPr>
          <w:p w:rsidR="00000000" w:rsidDel="00000000" w:rsidP="00000000" w:rsidRDefault="00000000" w:rsidRPr="00000000" w14:paraId="0000022B">
            <w:pPr>
              <w:spacing w:after="80" w:before="80" w:line="259" w:lineRule="auto"/>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22F">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30">
      <w:pPr>
        <w:rPr>
          <w:rFonts w:ascii="Calibri" w:cs="Calibri" w:eastAsia="Calibri" w:hAnsi="Calibri"/>
          <w:sz w:val="22"/>
          <w:szCs w:val="22"/>
          <w:highlight w:val="yellow"/>
        </w:rPr>
      </w:pPr>
      <w:r w:rsidDel="00000000" w:rsidR="00000000" w:rsidRPr="00000000">
        <w:rPr>
          <w:rtl w:val="0"/>
        </w:rPr>
      </w:r>
    </w:p>
    <w:tbl>
      <w:tblPr>
        <w:tblStyle w:val="Table17"/>
        <w:tblW w:w="13950.0" w:type="dxa"/>
        <w:jc w:val="left"/>
        <w:tblBorders>
          <w:top w:color="2f5496" w:space="0" w:sz="4" w:val="single"/>
          <w:left w:color="2f5496" w:space="0" w:sz="4" w:val="single"/>
          <w:bottom w:color="2f5496" w:space="0" w:sz="4" w:val="single"/>
          <w:right w:color="2f5496" w:space="0" w:sz="4" w:val="single"/>
          <w:insideH w:color="2f5496" w:space="0" w:sz="4" w:val="single"/>
          <w:insideV w:color="2f5496" w:space="0" w:sz="4" w:val="single"/>
        </w:tblBorders>
        <w:tblLayout w:type="fixed"/>
        <w:tblLook w:val="0400"/>
      </w:tblPr>
      <w:tblGrid>
        <w:gridCol w:w="562"/>
        <w:gridCol w:w="2835"/>
        <w:gridCol w:w="2638"/>
        <w:gridCol w:w="2638"/>
        <w:gridCol w:w="2638"/>
        <w:gridCol w:w="2639"/>
        <w:tblGridChange w:id="0">
          <w:tblGrid>
            <w:gridCol w:w="562"/>
            <w:gridCol w:w="2835"/>
            <w:gridCol w:w="2638"/>
            <w:gridCol w:w="2638"/>
            <w:gridCol w:w="2638"/>
            <w:gridCol w:w="2639"/>
          </w:tblGrid>
        </w:tblGridChange>
      </w:tblGrid>
      <w:tr>
        <w:trPr>
          <w:cantSplit w:val="0"/>
          <w:tblHeader w:val="0"/>
        </w:trPr>
        <w:tc>
          <w:tcPr>
            <w:gridSpan w:val="6"/>
            <w:shd w:fill="f4b083" w:val="clear"/>
          </w:tcPr>
          <w:p w:rsidR="00000000" w:rsidDel="00000000" w:rsidP="00000000" w:rsidRDefault="00000000" w:rsidRPr="00000000" w14:paraId="00000231">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40"/>
                <w:szCs w:val="40"/>
                <w:rtl w:val="0"/>
              </w:rPr>
              <w:t xml:space="preserve">FAITHFUL</w:t>
            </w:r>
            <w:r w:rsidDel="00000000" w:rsidR="00000000" w:rsidRPr="00000000">
              <w:rPr>
                <w:rtl w:val="0"/>
              </w:rPr>
            </w:r>
          </w:p>
        </w:tc>
      </w:tr>
      <w:tr>
        <w:trPr>
          <w:cantSplit w:val="0"/>
          <w:tblHeader w:val="0"/>
        </w:trPr>
        <w:tc>
          <w:tcPr>
            <w:gridSpan w:val="2"/>
          </w:tcPr>
          <w:p w:rsidR="00000000" w:rsidDel="00000000" w:rsidP="00000000" w:rsidRDefault="00000000" w:rsidRPr="00000000" w14:paraId="00000237">
            <w:pPr>
              <w:spacing w:after="80" w:before="80" w:line="259" w:lineRule="auto"/>
              <w:rPr>
                <w:rFonts w:ascii="Calibri" w:cs="Calibri" w:eastAsia="Calibri" w:hAnsi="Calibri"/>
                <w:sz w:val="22"/>
                <w:szCs w:val="22"/>
              </w:rPr>
            </w:pPr>
            <w:r w:rsidDel="00000000" w:rsidR="00000000" w:rsidRPr="00000000">
              <w:rPr>
                <w:rtl w:val="0"/>
              </w:rPr>
            </w:r>
          </w:p>
        </w:tc>
        <w:tc>
          <w:tcPr>
            <w:shd w:fill="c5e0b3" w:val="clear"/>
          </w:tcPr>
          <w:p w:rsidR="00000000" w:rsidDel="00000000" w:rsidP="00000000" w:rsidRDefault="00000000" w:rsidRPr="00000000" w14:paraId="00000239">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Needs</w:t>
            </w:r>
          </w:p>
        </w:tc>
        <w:tc>
          <w:tcPr>
            <w:shd w:fill="c5e0b3" w:val="clear"/>
          </w:tcPr>
          <w:p w:rsidR="00000000" w:rsidDel="00000000" w:rsidP="00000000" w:rsidRDefault="00000000" w:rsidRPr="00000000" w14:paraId="0000023A">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Incomplete</w:t>
            </w:r>
          </w:p>
        </w:tc>
        <w:tc>
          <w:tcPr>
            <w:shd w:fill="c5e0b3" w:val="clear"/>
          </w:tcPr>
          <w:p w:rsidR="00000000" w:rsidDel="00000000" w:rsidP="00000000" w:rsidRDefault="00000000" w:rsidRPr="00000000" w14:paraId="0000023B">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Achieved</w:t>
            </w:r>
          </w:p>
        </w:tc>
        <w:tc>
          <w:tcPr>
            <w:shd w:fill="c5e0b3" w:val="clear"/>
          </w:tcPr>
          <w:p w:rsidR="00000000" w:rsidDel="00000000" w:rsidP="00000000" w:rsidRDefault="00000000" w:rsidRPr="00000000" w14:paraId="0000023C">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Outstanding</w:t>
            </w:r>
          </w:p>
        </w:tc>
      </w:tr>
      <w:tr>
        <w:trPr>
          <w:cantSplit w:val="0"/>
          <w:tblHeader w:val="0"/>
        </w:trPr>
        <w:tc>
          <w:tcPr>
            <w:vMerge w:val="restart"/>
            <w:shd w:fill="fbe5d5" w:val="clear"/>
          </w:tcPr>
          <w:p w:rsidR="00000000" w:rsidDel="00000000" w:rsidP="00000000" w:rsidRDefault="00000000" w:rsidRPr="00000000" w14:paraId="0000023D">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F3</w:t>
            </w:r>
            <w:r w:rsidDel="00000000" w:rsidR="00000000" w:rsidRPr="00000000">
              <w:rPr>
                <w:rtl w:val="0"/>
              </w:rPr>
            </w:r>
          </w:p>
        </w:tc>
        <w:tc>
          <w:tcPr/>
          <w:p w:rsidR="00000000" w:rsidDel="00000000" w:rsidP="00000000" w:rsidRDefault="00000000" w:rsidRPr="00000000" w14:paraId="0000023E">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CHARISM</w:t>
            </w:r>
            <w:r w:rsidDel="00000000" w:rsidR="00000000" w:rsidRPr="00000000">
              <w:rPr>
                <w:rtl w:val="0"/>
              </w:rPr>
            </w:r>
          </w:p>
        </w:tc>
        <w:tc>
          <w:tcPr/>
          <w:p w:rsidR="00000000" w:rsidDel="00000000" w:rsidP="00000000" w:rsidRDefault="00000000" w:rsidRPr="00000000" w14:paraId="0000023F">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Needs Attention</w:t>
            </w:r>
          </w:p>
        </w:tc>
        <w:tc>
          <w:tcPr/>
          <w:p w:rsidR="00000000" w:rsidDel="00000000" w:rsidP="00000000" w:rsidRDefault="00000000" w:rsidRPr="00000000" w14:paraId="00000240">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Where applicable, the inspiration behind the school (for example the life of a saint or a scriptural text) is known. Where applicable, members of the school community demonstrate a limited knowledge of the history and inspiration of the founder/s. Few visible signs and symbols of the origins of the school are evident in the school.</w:t>
            </w:r>
          </w:p>
        </w:tc>
        <w:tc>
          <w:tcPr/>
          <w:p w:rsidR="00000000" w:rsidDel="00000000" w:rsidP="00000000" w:rsidRDefault="00000000" w:rsidRPr="00000000" w14:paraId="00000241">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Where applicable, the inspiration behind the school (for example the life of a saint or a scriptural text) is known. Where applicable, members of the school community demonstrate knowledge of the history and inspiration of the founder/s. Visible signs and symbols of the origins of the school are evident throughout the school.</w:t>
            </w:r>
          </w:p>
        </w:tc>
        <w:tc>
          <w:tcPr/>
          <w:p w:rsidR="00000000" w:rsidDel="00000000" w:rsidP="00000000" w:rsidRDefault="00000000" w:rsidRPr="00000000" w14:paraId="00000242">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Where applicable, the inspiration behind the school (for example the life of a saint or a scriptural text) is known, understood and lived out. Where applicable, all members of the school community demonstrate a deep knowledge of the history and an understanding of the inspiration of the founder/s. Visible signs and symbols of the origins of the school are known and understood throughout the school.</w:t>
            </w:r>
          </w:p>
        </w:tc>
      </w:tr>
      <w:tr>
        <w:trPr>
          <w:cantSplit w:val="0"/>
          <w:tblHeader w:val="0"/>
        </w:trPr>
        <w:tc>
          <w:tcPr>
            <w:vMerge w:val="continue"/>
            <w:shd w:fill="fbe5d5" w:val="clear"/>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244">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Evidence</w:t>
            </w:r>
          </w:p>
        </w:tc>
        <w:tc>
          <w:tcPr>
            <w:gridSpan w:val="4"/>
          </w:tcPr>
          <w:p w:rsidR="00000000" w:rsidDel="00000000" w:rsidP="00000000" w:rsidRDefault="00000000" w:rsidRPr="00000000" w14:paraId="00000245">
            <w:pPr>
              <w:spacing w:after="80" w:before="80" w:line="259" w:lineRule="auto"/>
              <w:rPr>
                <w:rFonts w:ascii="Calibri" w:cs="Calibri" w:eastAsia="Calibri" w:hAnsi="Calibri"/>
                <w:sz w:val="22"/>
                <w:szCs w:val="22"/>
              </w:rPr>
            </w:pPr>
            <w:r w:rsidDel="00000000" w:rsidR="00000000" w:rsidRPr="00000000">
              <w:rPr>
                <w:rtl w:val="0"/>
              </w:rPr>
            </w:r>
          </w:p>
        </w:tc>
      </w:tr>
      <w:tr>
        <w:trPr>
          <w:cantSplit w:val="0"/>
          <w:tblHeader w:val="0"/>
        </w:trPr>
        <w:tc>
          <w:tcPr>
            <w:vMerge w:val="continue"/>
            <w:shd w:fill="fbe5d5" w:val="clear"/>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24A">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Opportunities/Actions</w:t>
            </w:r>
          </w:p>
        </w:tc>
        <w:tc>
          <w:tcPr>
            <w:gridSpan w:val="4"/>
          </w:tcPr>
          <w:p w:rsidR="00000000" w:rsidDel="00000000" w:rsidP="00000000" w:rsidRDefault="00000000" w:rsidRPr="00000000" w14:paraId="0000024B">
            <w:pPr>
              <w:spacing w:after="80" w:before="80" w:line="259" w:lineRule="auto"/>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24F">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50">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51">
      <w:pPr>
        <w:rPr>
          <w:rFonts w:ascii="Calibri" w:cs="Calibri" w:eastAsia="Calibri" w:hAnsi="Calibri"/>
          <w:sz w:val="22"/>
          <w:szCs w:val="22"/>
          <w:highlight w:val="yellow"/>
        </w:rPr>
      </w:pPr>
      <w:r w:rsidDel="00000000" w:rsidR="00000000" w:rsidRPr="00000000">
        <w:rPr>
          <w:rtl w:val="0"/>
        </w:rPr>
      </w:r>
    </w:p>
    <w:tbl>
      <w:tblPr>
        <w:tblStyle w:val="Table18"/>
        <w:tblW w:w="13950.0" w:type="dxa"/>
        <w:jc w:val="left"/>
        <w:tblBorders>
          <w:top w:color="2f5496" w:space="0" w:sz="4" w:val="single"/>
          <w:left w:color="2f5496" w:space="0" w:sz="4" w:val="single"/>
          <w:bottom w:color="2f5496" w:space="0" w:sz="4" w:val="single"/>
          <w:right w:color="2f5496" w:space="0" w:sz="4" w:val="single"/>
          <w:insideH w:color="2f5496" w:space="0" w:sz="4" w:val="single"/>
          <w:insideV w:color="2f5496" w:space="0" w:sz="4" w:val="single"/>
        </w:tblBorders>
        <w:tblLayout w:type="fixed"/>
        <w:tblLook w:val="0400"/>
      </w:tblPr>
      <w:tblGrid>
        <w:gridCol w:w="562"/>
        <w:gridCol w:w="2835"/>
        <w:gridCol w:w="2638"/>
        <w:gridCol w:w="2638"/>
        <w:gridCol w:w="2638"/>
        <w:gridCol w:w="2639"/>
        <w:tblGridChange w:id="0">
          <w:tblGrid>
            <w:gridCol w:w="562"/>
            <w:gridCol w:w="2835"/>
            <w:gridCol w:w="2638"/>
            <w:gridCol w:w="2638"/>
            <w:gridCol w:w="2638"/>
            <w:gridCol w:w="2639"/>
          </w:tblGrid>
        </w:tblGridChange>
      </w:tblGrid>
      <w:tr>
        <w:trPr>
          <w:cantSplit w:val="0"/>
          <w:tblHeader w:val="0"/>
        </w:trPr>
        <w:tc>
          <w:tcPr>
            <w:gridSpan w:val="6"/>
            <w:shd w:fill="f4b083" w:val="clear"/>
          </w:tcPr>
          <w:p w:rsidR="00000000" w:rsidDel="00000000" w:rsidP="00000000" w:rsidRDefault="00000000" w:rsidRPr="00000000" w14:paraId="00000252">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40"/>
                <w:szCs w:val="40"/>
                <w:rtl w:val="0"/>
              </w:rPr>
              <w:t xml:space="preserve">FAITHFUL</w:t>
            </w:r>
            <w:r w:rsidDel="00000000" w:rsidR="00000000" w:rsidRPr="00000000">
              <w:rPr>
                <w:rtl w:val="0"/>
              </w:rPr>
            </w:r>
          </w:p>
        </w:tc>
      </w:tr>
      <w:tr>
        <w:trPr>
          <w:cantSplit w:val="0"/>
          <w:tblHeader w:val="0"/>
        </w:trPr>
        <w:tc>
          <w:tcPr>
            <w:gridSpan w:val="2"/>
          </w:tcPr>
          <w:p w:rsidR="00000000" w:rsidDel="00000000" w:rsidP="00000000" w:rsidRDefault="00000000" w:rsidRPr="00000000" w14:paraId="00000258">
            <w:pPr>
              <w:spacing w:after="80" w:before="80" w:line="259" w:lineRule="auto"/>
              <w:rPr>
                <w:rFonts w:ascii="Calibri" w:cs="Calibri" w:eastAsia="Calibri" w:hAnsi="Calibri"/>
                <w:sz w:val="22"/>
                <w:szCs w:val="22"/>
              </w:rPr>
            </w:pPr>
            <w:r w:rsidDel="00000000" w:rsidR="00000000" w:rsidRPr="00000000">
              <w:rPr>
                <w:rtl w:val="0"/>
              </w:rPr>
            </w:r>
          </w:p>
        </w:tc>
        <w:tc>
          <w:tcPr>
            <w:shd w:fill="c5e0b3" w:val="clear"/>
          </w:tcPr>
          <w:p w:rsidR="00000000" w:rsidDel="00000000" w:rsidP="00000000" w:rsidRDefault="00000000" w:rsidRPr="00000000" w14:paraId="0000025A">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Needs</w:t>
            </w:r>
          </w:p>
        </w:tc>
        <w:tc>
          <w:tcPr>
            <w:shd w:fill="c5e0b3" w:val="clear"/>
          </w:tcPr>
          <w:p w:rsidR="00000000" w:rsidDel="00000000" w:rsidP="00000000" w:rsidRDefault="00000000" w:rsidRPr="00000000" w14:paraId="0000025B">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Incomplete</w:t>
            </w:r>
          </w:p>
        </w:tc>
        <w:tc>
          <w:tcPr>
            <w:shd w:fill="c5e0b3" w:val="clear"/>
          </w:tcPr>
          <w:p w:rsidR="00000000" w:rsidDel="00000000" w:rsidP="00000000" w:rsidRDefault="00000000" w:rsidRPr="00000000" w14:paraId="0000025C">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Achieved</w:t>
            </w:r>
          </w:p>
        </w:tc>
        <w:tc>
          <w:tcPr>
            <w:shd w:fill="c5e0b3" w:val="clear"/>
          </w:tcPr>
          <w:p w:rsidR="00000000" w:rsidDel="00000000" w:rsidP="00000000" w:rsidRDefault="00000000" w:rsidRPr="00000000" w14:paraId="0000025D">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Outstanding</w:t>
            </w:r>
          </w:p>
        </w:tc>
      </w:tr>
      <w:tr>
        <w:trPr>
          <w:cantSplit w:val="0"/>
          <w:tblHeader w:val="0"/>
        </w:trPr>
        <w:tc>
          <w:tcPr>
            <w:vMerge w:val="restart"/>
            <w:shd w:fill="fbe5d5" w:val="clear"/>
          </w:tcPr>
          <w:p w:rsidR="00000000" w:rsidDel="00000000" w:rsidP="00000000" w:rsidRDefault="00000000" w:rsidRPr="00000000" w14:paraId="0000025E">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F4</w:t>
            </w:r>
            <w:r w:rsidDel="00000000" w:rsidR="00000000" w:rsidRPr="00000000">
              <w:rPr>
                <w:rtl w:val="0"/>
              </w:rPr>
            </w:r>
          </w:p>
        </w:tc>
        <w:tc>
          <w:tcPr/>
          <w:p w:rsidR="00000000" w:rsidDel="00000000" w:rsidP="00000000" w:rsidRDefault="00000000" w:rsidRPr="00000000" w14:paraId="0000025F">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INDUCTION</w:t>
            </w:r>
            <w:r w:rsidDel="00000000" w:rsidR="00000000" w:rsidRPr="00000000">
              <w:rPr>
                <w:rtl w:val="0"/>
              </w:rPr>
            </w:r>
          </w:p>
        </w:tc>
        <w:tc>
          <w:tcPr/>
          <w:p w:rsidR="00000000" w:rsidDel="00000000" w:rsidP="00000000" w:rsidRDefault="00000000" w:rsidRPr="00000000" w14:paraId="00000260">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Needs Attention</w:t>
            </w:r>
          </w:p>
        </w:tc>
        <w:tc>
          <w:tcPr/>
          <w:p w:rsidR="00000000" w:rsidDel="00000000" w:rsidP="00000000" w:rsidRDefault="00000000" w:rsidRPr="00000000" w14:paraId="00000261">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New staff and students are informally inducted into what it means to be part of a Catholic school community.</w:t>
            </w:r>
          </w:p>
        </w:tc>
        <w:tc>
          <w:tcPr/>
          <w:p w:rsidR="00000000" w:rsidDel="00000000" w:rsidP="00000000" w:rsidRDefault="00000000" w:rsidRPr="00000000" w14:paraId="00000262">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New staff and students are formally inducted into what it means to be part of a Catholic school community.</w:t>
            </w:r>
          </w:p>
        </w:tc>
        <w:tc>
          <w:tcPr/>
          <w:p w:rsidR="00000000" w:rsidDel="00000000" w:rsidP="00000000" w:rsidRDefault="00000000" w:rsidRPr="00000000" w14:paraId="00000263">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Through a thorough systematic and planned program of induction new staff and students come to understand what it means to be part of a Catholic school community.</w:t>
            </w:r>
          </w:p>
        </w:tc>
      </w:tr>
      <w:tr>
        <w:trPr>
          <w:cantSplit w:val="0"/>
          <w:tblHeader w:val="0"/>
        </w:trPr>
        <w:tc>
          <w:tcPr>
            <w:vMerge w:val="continue"/>
            <w:shd w:fill="fbe5d5" w:val="clear"/>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265">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Evidence</w:t>
            </w:r>
          </w:p>
        </w:tc>
        <w:tc>
          <w:tcPr/>
          <w:p w:rsidR="00000000" w:rsidDel="00000000" w:rsidP="00000000" w:rsidRDefault="00000000" w:rsidRPr="00000000" w14:paraId="00000266">
            <w:pPr>
              <w:spacing w:after="80" w:before="80" w:line="259" w:lineRule="auto"/>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267">
            <w:pPr>
              <w:spacing w:after="80" w:before="80" w:line="259" w:lineRule="auto"/>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268">
            <w:pPr>
              <w:spacing w:after="80" w:before="80" w:line="259" w:lineRule="auto"/>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269">
            <w:pPr>
              <w:spacing w:after="80" w:before="80" w:line="259" w:lineRule="auto"/>
              <w:rPr>
                <w:rFonts w:ascii="Calibri" w:cs="Calibri" w:eastAsia="Calibri" w:hAnsi="Calibri"/>
                <w:sz w:val="22"/>
                <w:szCs w:val="22"/>
              </w:rPr>
            </w:pPr>
            <w:r w:rsidDel="00000000" w:rsidR="00000000" w:rsidRPr="00000000">
              <w:rPr>
                <w:rtl w:val="0"/>
              </w:rPr>
            </w:r>
          </w:p>
        </w:tc>
      </w:tr>
      <w:tr>
        <w:trPr>
          <w:cantSplit w:val="0"/>
          <w:tblHeader w:val="0"/>
        </w:trPr>
        <w:tc>
          <w:tcPr>
            <w:vMerge w:val="continue"/>
            <w:shd w:fill="fbe5d5" w:val="clear"/>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26B">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Opportunities/Actions</w:t>
            </w:r>
          </w:p>
        </w:tc>
        <w:tc>
          <w:tcPr/>
          <w:p w:rsidR="00000000" w:rsidDel="00000000" w:rsidP="00000000" w:rsidRDefault="00000000" w:rsidRPr="00000000" w14:paraId="0000026C">
            <w:pPr>
              <w:spacing w:after="80" w:before="80" w:line="259" w:lineRule="auto"/>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26D">
            <w:pPr>
              <w:spacing w:after="80" w:before="80" w:line="259" w:lineRule="auto"/>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26E">
            <w:pPr>
              <w:spacing w:after="80" w:before="80" w:line="259" w:lineRule="auto"/>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26F">
            <w:pPr>
              <w:spacing w:after="80" w:before="80" w:line="259" w:lineRule="auto"/>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270">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71">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72">
      <w:pPr>
        <w:rPr>
          <w:rFonts w:ascii="Calibri" w:cs="Calibri" w:eastAsia="Calibri" w:hAnsi="Calibri"/>
          <w:sz w:val="22"/>
          <w:szCs w:val="22"/>
          <w:highlight w:val="yellow"/>
        </w:rPr>
      </w:pPr>
      <w:r w:rsidDel="00000000" w:rsidR="00000000" w:rsidRPr="00000000">
        <w:rPr>
          <w:rtl w:val="0"/>
        </w:rPr>
      </w:r>
    </w:p>
    <w:tbl>
      <w:tblPr>
        <w:tblStyle w:val="Table19"/>
        <w:tblW w:w="13950.0" w:type="dxa"/>
        <w:jc w:val="left"/>
        <w:tblBorders>
          <w:top w:color="2f5496" w:space="0" w:sz="4" w:val="single"/>
          <w:left w:color="2f5496" w:space="0" w:sz="4" w:val="single"/>
          <w:bottom w:color="2f5496" w:space="0" w:sz="4" w:val="single"/>
          <w:right w:color="2f5496" w:space="0" w:sz="4" w:val="single"/>
          <w:insideH w:color="2f5496" w:space="0" w:sz="4" w:val="single"/>
          <w:insideV w:color="2f5496" w:space="0" w:sz="4" w:val="single"/>
        </w:tblBorders>
        <w:tblLayout w:type="fixed"/>
        <w:tblLook w:val="0400"/>
      </w:tblPr>
      <w:tblGrid>
        <w:gridCol w:w="562"/>
        <w:gridCol w:w="2835"/>
        <w:gridCol w:w="2638"/>
        <w:gridCol w:w="2638"/>
        <w:gridCol w:w="2638"/>
        <w:gridCol w:w="2639"/>
        <w:tblGridChange w:id="0">
          <w:tblGrid>
            <w:gridCol w:w="562"/>
            <w:gridCol w:w="2835"/>
            <w:gridCol w:w="2638"/>
            <w:gridCol w:w="2638"/>
            <w:gridCol w:w="2638"/>
            <w:gridCol w:w="2639"/>
          </w:tblGrid>
        </w:tblGridChange>
      </w:tblGrid>
      <w:tr>
        <w:trPr>
          <w:cantSplit w:val="0"/>
          <w:tblHeader w:val="0"/>
        </w:trPr>
        <w:tc>
          <w:tcPr>
            <w:gridSpan w:val="6"/>
            <w:shd w:fill="f4b083" w:val="clear"/>
          </w:tcPr>
          <w:p w:rsidR="00000000" w:rsidDel="00000000" w:rsidP="00000000" w:rsidRDefault="00000000" w:rsidRPr="00000000" w14:paraId="00000273">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40"/>
                <w:szCs w:val="40"/>
                <w:rtl w:val="0"/>
              </w:rPr>
              <w:t xml:space="preserve">FAITHFUL</w:t>
            </w:r>
            <w:r w:rsidDel="00000000" w:rsidR="00000000" w:rsidRPr="00000000">
              <w:rPr>
                <w:rtl w:val="0"/>
              </w:rPr>
            </w:r>
          </w:p>
        </w:tc>
      </w:tr>
      <w:tr>
        <w:trPr>
          <w:cantSplit w:val="0"/>
          <w:tblHeader w:val="0"/>
        </w:trPr>
        <w:tc>
          <w:tcPr>
            <w:gridSpan w:val="2"/>
          </w:tcPr>
          <w:p w:rsidR="00000000" w:rsidDel="00000000" w:rsidP="00000000" w:rsidRDefault="00000000" w:rsidRPr="00000000" w14:paraId="00000279">
            <w:pPr>
              <w:spacing w:after="80" w:before="80" w:line="259" w:lineRule="auto"/>
              <w:rPr>
                <w:rFonts w:ascii="Calibri" w:cs="Calibri" w:eastAsia="Calibri" w:hAnsi="Calibri"/>
                <w:sz w:val="22"/>
                <w:szCs w:val="22"/>
              </w:rPr>
            </w:pPr>
            <w:r w:rsidDel="00000000" w:rsidR="00000000" w:rsidRPr="00000000">
              <w:rPr>
                <w:rtl w:val="0"/>
              </w:rPr>
            </w:r>
          </w:p>
        </w:tc>
        <w:tc>
          <w:tcPr>
            <w:shd w:fill="c5e0b3" w:val="clear"/>
          </w:tcPr>
          <w:p w:rsidR="00000000" w:rsidDel="00000000" w:rsidP="00000000" w:rsidRDefault="00000000" w:rsidRPr="00000000" w14:paraId="0000027B">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Needs</w:t>
            </w:r>
          </w:p>
        </w:tc>
        <w:tc>
          <w:tcPr>
            <w:shd w:fill="c5e0b3" w:val="clear"/>
          </w:tcPr>
          <w:p w:rsidR="00000000" w:rsidDel="00000000" w:rsidP="00000000" w:rsidRDefault="00000000" w:rsidRPr="00000000" w14:paraId="0000027C">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Incomplete</w:t>
            </w:r>
          </w:p>
        </w:tc>
        <w:tc>
          <w:tcPr>
            <w:shd w:fill="c5e0b3" w:val="clear"/>
          </w:tcPr>
          <w:p w:rsidR="00000000" w:rsidDel="00000000" w:rsidP="00000000" w:rsidRDefault="00000000" w:rsidRPr="00000000" w14:paraId="0000027D">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Achieved</w:t>
            </w:r>
          </w:p>
        </w:tc>
        <w:tc>
          <w:tcPr>
            <w:shd w:fill="c5e0b3" w:val="clear"/>
          </w:tcPr>
          <w:p w:rsidR="00000000" w:rsidDel="00000000" w:rsidP="00000000" w:rsidRDefault="00000000" w:rsidRPr="00000000" w14:paraId="0000027E">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Outstanding</w:t>
            </w:r>
          </w:p>
        </w:tc>
      </w:tr>
      <w:tr>
        <w:trPr>
          <w:cantSplit w:val="0"/>
          <w:tblHeader w:val="0"/>
        </w:trPr>
        <w:tc>
          <w:tcPr>
            <w:vMerge w:val="restart"/>
            <w:shd w:fill="fbe5d5" w:val="clear"/>
          </w:tcPr>
          <w:p w:rsidR="00000000" w:rsidDel="00000000" w:rsidP="00000000" w:rsidRDefault="00000000" w:rsidRPr="00000000" w14:paraId="0000027F">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F5</w:t>
            </w:r>
            <w:r w:rsidDel="00000000" w:rsidR="00000000" w:rsidRPr="00000000">
              <w:rPr>
                <w:rtl w:val="0"/>
              </w:rPr>
            </w:r>
          </w:p>
        </w:tc>
        <w:tc>
          <w:tcPr/>
          <w:p w:rsidR="00000000" w:rsidDel="00000000" w:rsidP="00000000" w:rsidRDefault="00000000" w:rsidRPr="00000000" w14:paraId="00000280">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STAFF ACCREDITATION</w:t>
            </w:r>
            <w:r w:rsidDel="00000000" w:rsidR="00000000" w:rsidRPr="00000000">
              <w:rPr>
                <w:rtl w:val="0"/>
              </w:rPr>
            </w:r>
          </w:p>
        </w:tc>
        <w:tc>
          <w:tcPr/>
          <w:p w:rsidR="00000000" w:rsidDel="00000000" w:rsidP="00000000" w:rsidRDefault="00000000" w:rsidRPr="00000000" w14:paraId="00000281">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Needs Attention</w:t>
            </w:r>
          </w:p>
        </w:tc>
        <w:tc>
          <w:tcPr/>
          <w:p w:rsidR="00000000" w:rsidDel="00000000" w:rsidP="00000000" w:rsidRDefault="00000000" w:rsidRPr="00000000" w14:paraId="00000282">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Schools support the provision of opportunities for staff to both gain and maintain appropriate levels of accreditation according to CECV policy on an ongoing basis.</w:t>
            </w:r>
          </w:p>
        </w:tc>
        <w:tc>
          <w:tcPr/>
          <w:p w:rsidR="00000000" w:rsidDel="00000000" w:rsidP="00000000" w:rsidRDefault="00000000" w:rsidRPr="00000000" w14:paraId="00000283">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Schools are committed to supporting the provision of opportunities for a high percentage of staff to both gain and maintain appropriate levels of accreditation according to CECV policy on an ongoing basis.</w:t>
            </w:r>
          </w:p>
        </w:tc>
        <w:tc>
          <w:tcPr/>
          <w:p w:rsidR="00000000" w:rsidDel="00000000" w:rsidP="00000000" w:rsidRDefault="00000000" w:rsidRPr="00000000" w14:paraId="00000284">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Schools develop strategic plans to support the provision of opportunities for staff to both gain and maintain appropriate levels of accreditation according to CECV policy in a timely manner.</w:t>
            </w:r>
          </w:p>
        </w:tc>
      </w:tr>
      <w:tr>
        <w:trPr>
          <w:cantSplit w:val="0"/>
          <w:tblHeader w:val="0"/>
        </w:trPr>
        <w:tc>
          <w:tcPr>
            <w:vMerge w:val="continue"/>
            <w:shd w:fill="fbe5d5" w:val="clear"/>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286">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Evidence</w:t>
            </w:r>
          </w:p>
        </w:tc>
        <w:tc>
          <w:tcPr>
            <w:gridSpan w:val="4"/>
          </w:tcPr>
          <w:p w:rsidR="00000000" w:rsidDel="00000000" w:rsidP="00000000" w:rsidRDefault="00000000" w:rsidRPr="00000000" w14:paraId="00000287">
            <w:pPr>
              <w:spacing w:after="80" w:before="80" w:line="259" w:lineRule="auto"/>
              <w:rPr>
                <w:rFonts w:ascii="Calibri" w:cs="Calibri" w:eastAsia="Calibri" w:hAnsi="Calibri"/>
                <w:sz w:val="22"/>
                <w:szCs w:val="22"/>
              </w:rPr>
            </w:pPr>
            <w:r w:rsidDel="00000000" w:rsidR="00000000" w:rsidRPr="00000000">
              <w:rPr>
                <w:rtl w:val="0"/>
              </w:rPr>
            </w:r>
          </w:p>
        </w:tc>
      </w:tr>
      <w:tr>
        <w:trPr>
          <w:cantSplit w:val="0"/>
          <w:tblHeader w:val="0"/>
        </w:trPr>
        <w:tc>
          <w:tcPr>
            <w:vMerge w:val="continue"/>
            <w:shd w:fill="fbe5d5" w:val="clear"/>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28C">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Opportunities/Actions</w:t>
            </w:r>
          </w:p>
        </w:tc>
        <w:tc>
          <w:tcPr>
            <w:gridSpan w:val="4"/>
          </w:tcPr>
          <w:p w:rsidR="00000000" w:rsidDel="00000000" w:rsidP="00000000" w:rsidRDefault="00000000" w:rsidRPr="00000000" w14:paraId="0000028D">
            <w:pPr>
              <w:spacing w:after="80" w:before="80" w:line="259" w:lineRule="auto"/>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291">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92">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93">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94">
      <w:pPr>
        <w:rPr>
          <w:rFonts w:ascii="Calibri" w:cs="Calibri" w:eastAsia="Calibri" w:hAnsi="Calibri"/>
          <w:sz w:val="22"/>
          <w:szCs w:val="22"/>
          <w:highlight w:val="yellow"/>
        </w:rPr>
      </w:pPr>
      <w:r w:rsidDel="00000000" w:rsidR="00000000" w:rsidRPr="00000000">
        <w:rPr>
          <w:rtl w:val="0"/>
        </w:rPr>
      </w:r>
    </w:p>
    <w:tbl>
      <w:tblPr>
        <w:tblStyle w:val="Table20"/>
        <w:tblW w:w="13950.0" w:type="dxa"/>
        <w:jc w:val="left"/>
        <w:tblBorders>
          <w:top w:color="2f5496" w:space="0" w:sz="4" w:val="single"/>
          <w:left w:color="2f5496" w:space="0" w:sz="4" w:val="single"/>
          <w:bottom w:color="2f5496" w:space="0" w:sz="4" w:val="single"/>
          <w:right w:color="2f5496" w:space="0" w:sz="4" w:val="single"/>
          <w:insideH w:color="2f5496" w:space="0" w:sz="4" w:val="single"/>
          <w:insideV w:color="2f5496" w:space="0" w:sz="4" w:val="single"/>
        </w:tblBorders>
        <w:tblLayout w:type="fixed"/>
        <w:tblLook w:val="0400"/>
      </w:tblPr>
      <w:tblGrid>
        <w:gridCol w:w="562"/>
        <w:gridCol w:w="2835"/>
        <w:gridCol w:w="2638"/>
        <w:gridCol w:w="2638"/>
        <w:gridCol w:w="2638"/>
        <w:gridCol w:w="2639"/>
        <w:tblGridChange w:id="0">
          <w:tblGrid>
            <w:gridCol w:w="562"/>
            <w:gridCol w:w="2835"/>
            <w:gridCol w:w="2638"/>
            <w:gridCol w:w="2638"/>
            <w:gridCol w:w="2638"/>
            <w:gridCol w:w="2639"/>
          </w:tblGrid>
        </w:tblGridChange>
      </w:tblGrid>
      <w:tr>
        <w:trPr>
          <w:cantSplit w:val="0"/>
          <w:tblHeader w:val="0"/>
        </w:trPr>
        <w:tc>
          <w:tcPr>
            <w:gridSpan w:val="6"/>
            <w:shd w:fill="f4b083" w:val="clear"/>
          </w:tcPr>
          <w:p w:rsidR="00000000" w:rsidDel="00000000" w:rsidP="00000000" w:rsidRDefault="00000000" w:rsidRPr="00000000" w14:paraId="00000295">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40"/>
                <w:szCs w:val="40"/>
                <w:rtl w:val="0"/>
              </w:rPr>
              <w:t xml:space="preserve">FAITHFUL</w:t>
            </w:r>
            <w:r w:rsidDel="00000000" w:rsidR="00000000" w:rsidRPr="00000000">
              <w:rPr>
                <w:rtl w:val="0"/>
              </w:rPr>
            </w:r>
          </w:p>
        </w:tc>
      </w:tr>
      <w:tr>
        <w:trPr>
          <w:cantSplit w:val="0"/>
          <w:tblHeader w:val="0"/>
        </w:trPr>
        <w:tc>
          <w:tcPr>
            <w:gridSpan w:val="2"/>
          </w:tcPr>
          <w:p w:rsidR="00000000" w:rsidDel="00000000" w:rsidP="00000000" w:rsidRDefault="00000000" w:rsidRPr="00000000" w14:paraId="0000029B">
            <w:pPr>
              <w:spacing w:after="80" w:before="80" w:line="259" w:lineRule="auto"/>
              <w:rPr>
                <w:rFonts w:ascii="Calibri" w:cs="Calibri" w:eastAsia="Calibri" w:hAnsi="Calibri"/>
                <w:sz w:val="22"/>
                <w:szCs w:val="22"/>
              </w:rPr>
            </w:pPr>
            <w:r w:rsidDel="00000000" w:rsidR="00000000" w:rsidRPr="00000000">
              <w:rPr>
                <w:rtl w:val="0"/>
              </w:rPr>
            </w:r>
          </w:p>
        </w:tc>
        <w:tc>
          <w:tcPr>
            <w:shd w:fill="c5e0b3" w:val="clear"/>
          </w:tcPr>
          <w:p w:rsidR="00000000" w:rsidDel="00000000" w:rsidP="00000000" w:rsidRDefault="00000000" w:rsidRPr="00000000" w14:paraId="0000029D">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Needs</w:t>
            </w:r>
          </w:p>
        </w:tc>
        <w:tc>
          <w:tcPr>
            <w:shd w:fill="c5e0b3" w:val="clear"/>
          </w:tcPr>
          <w:p w:rsidR="00000000" w:rsidDel="00000000" w:rsidP="00000000" w:rsidRDefault="00000000" w:rsidRPr="00000000" w14:paraId="0000029E">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Incomplete</w:t>
            </w:r>
          </w:p>
        </w:tc>
        <w:tc>
          <w:tcPr>
            <w:shd w:fill="c5e0b3" w:val="clear"/>
          </w:tcPr>
          <w:p w:rsidR="00000000" w:rsidDel="00000000" w:rsidP="00000000" w:rsidRDefault="00000000" w:rsidRPr="00000000" w14:paraId="0000029F">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Achieved</w:t>
            </w:r>
          </w:p>
        </w:tc>
        <w:tc>
          <w:tcPr>
            <w:shd w:fill="c5e0b3" w:val="clear"/>
          </w:tcPr>
          <w:p w:rsidR="00000000" w:rsidDel="00000000" w:rsidP="00000000" w:rsidRDefault="00000000" w:rsidRPr="00000000" w14:paraId="000002A0">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Outstanding</w:t>
            </w:r>
          </w:p>
        </w:tc>
      </w:tr>
      <w:tr>
        <w:trPr>
          <w:cantSplit w:val="0"/>
          <w:tblHeader w:val="0"/>
        </w:trPr>
        <w:tc>
          <w:tcPr>
            <w:vMerge w:val="restart"/>
            <w:shd w:fill="fbe5d5" w:val="clear"/>
          </w:tcPr>
          <w:p w:rsidR="00000000" w:rsidDel="00000000" w:rsidP="00000000" w:rsidRDefault="00000000" w:rsidRPr="00000000" w14:paraId="000002A1">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F6</w:t>
            </w:r>
            <w:r w:rsidDel="00000000" w:rsidR="00000000" w:rsidRPr="00000000">
              <w:rPr>
                <w:rtl w:val="0"/>
              </w:rPr>
            </w:r>
          </w:p>
        </w:tc>
        <w:tc>
          <w:tcPr/>
          <w:p w:rsidR="00000000" w:rsidDel="00000000" w:rsidP="00000000" w:rsidRDefault="00000000" w:rsidRPr="00000000" w14:paraId="000002A2">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ECSI DATA</w:t>
            </w:r>
            <w:r w:rsidDel="00000000" w:rsidR="00000000" w:rsidRPr="00000000">
              <w:rPr>
                <w:rtl w:val="0"/>
              </w:rPr>
            </w:r>
          </w:p>
        </w:tc>
        <w:tc>
          <w:tcPr/>
          <w:p w:rsidR="00000000" w:rsidDel="00000000" w:rsidP="00000000" w:rsidRDefault="00000000" w:rsidRPr="00000000" w14:paraId="000002A3">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Needs Attention</w:t>
            </w:r>
          </w:p>
        </w:tc>
        <w:tc>
          <w:tcPr/>
          <w:p w:rsidR="00000000" w:rsidDel="00000000" w:rsidP="00000000" w:rsidRDefault="00000000" w:rsidRPr="00000000" w14:paraId="000002A4">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has paid minimal attention to completing the ECSI survey. Adults in the school community are developing their understanding of the theological underpinnings of ECSI. The school is developing its understanding of Catholic recontextualising dialogue schools. Analysis and interpretation of the school's data is limited and may not inform the school's strategic plan.</w:t>
            </w:r>
          </w:p>
        </w:tc>
        <w:tc>
          <w:tcPr/>
          <w:p w:rsidR="00000000" w:rsidDel="00000000" w:rsidP="00000000" w:rsidRDefault="00000000" w:rsidRPr="00000000" w14:paraId="000002A5">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completes the ECSI survey regularly. Adults in the school community understand the theological underpinnings of the surveys. The school endeavours to be a Catholic recontextualising dialogue school. The school understands its ECSI data and uses it in its strategic planning.</w:t>
            </w:r>
          </w:p>
        </w:tc>
        <w:tc>
          <w:tcPr/>
          <w:p w:rsidR="00000000" w:rsidDel="00000000" w:rsidP="00000000" w:rsidRDefault="00000000" w:rsidRPr="00000000" w14:paraId="000002A6">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completes the ECSI survey regularly. Adults in the school community understand and apply the theological underpinnings of the surveys. The school is able to demonstrate ways in which it is a Catholic recontextualising dialogue school. The school understands its ECSI data and the importance of analysis and interpretation to enhance Catholic Identity and inform future directions in its strategic planning.</w:t>
            </w:r>
          </w:p>
        </w:tc>
      </w:tr>
      <w:tr>
        <w:trPr>
          <w:cantSplit w:val="0"/>
          <w:tblHeader w:val="0"/>
        </w:trPr>
        <w:tc>
          <w:tcPr>
            <w:vMerge w:val="continue"/>
            <w:shd w:fill="fbe5d5" w:val="clear"/>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2A8">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Evidence</w:t>
            </w:r>
          </w:p>
        </w:tc>
        <w:tc>
          <w:tcPr>
            <w:gridSpan w:val="4"/>
          </w:tcPr>
          <w:p w:rsidR="00000000" w:rsidDel="00000000" w:rsidP="00000000" w:rsidRDefault="00000000" w:rsidRPr="00000000" w14:paraId="000002A9">
            <w:pPr>
              <w:spacing w:after="80" w:before="80" w:line="259" w:lineRule="auto"/>
              <w:rPr>
                <w:rFonts w:ascii="Calibri" w:cs="Calibri" w:eastAsia="Calibri" w:hAnsi="Calibri"/>
                <w:sz w:val="22"/>
                <w:szCs w:val="22"/>
              </w:rPr>
            </w:pPr>
            <w:r w:rsidDel="00000000" w:rsidR="00000000" w:rsidRPr="00000000">
              <w:rPr>
                <w:rtl w:val="0"/>
              </w:rPr>
            </w:r>
          </w:p>
        </w:tc>
      </w:tr>
      <w:tr>
        <w:trPr>
          <w:cantSplit w:val="0"/>
          <w:tblHeader w:val="0"/>
        </w:trPr>
        <w:tc>
          <w:tcPr>
            <w:vMerge w:val="continue"/>
            <w:shd w:fill="fbe5d5" w:val="clear"/>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2AE">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Opportunities/Actions</w:t>
            </w:r>
          </w:p>
        </w:tc>
        <w:tc>
          <w:tcPr>
            <w:gridSpan w:val="4"/>
          </w:tcPr>
          <w:p w:rsidR="00000000" w:rsidDel="00000000" w:rsidP="00000000" w:rsidRDefault="00000000" w:rsidRPr="00000000" w14:paraId="000002AF">
            <w:pPr>
              <w:spacing w:after="80" w:before="80" w:line="259" w:lineRule="auto"/>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2B3">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B4">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B5">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B6">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B7">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B8">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B9">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BA">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BB">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BC">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BD">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BE">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BF">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C0">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C1">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C2">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C3">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C4">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C5">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C6">
      <w:pPr>
        <w:rPr>
          <w:rFonts w:ascii="Calibri" w:cs="Calibri" w:eastAsia="Calibri" w:hAnsi="Calibri"/>
          <w:sz w:val="22"/>
          <w:szCs w:val="22"/>
          <w:highlight w:val="yellow"/>
        </w:rPr>
      </w:pPr>
      <w:r w:rsidDel="00000000" w:rsidR="00000000" w:rsidRPr="00000000">
        <w:rPr>
          <w:rtl w:val="0"/>
        </w:rPr>
      </w:r>
    </w:p>
    <w:tbl>
      <w:tblPr>
        <w:tblStyle w:val="Table21"/>
        <w:tblW w:w="13950.0" w:type="dxa"/>
        <w:jc w:val="left"/>
        <w:tblBorders>
          <w:top w:color="2f5496" w:space="0" w:sz="4" w:val="single"/>
          <w:left w:color="2f5496" w:space="0" w:sz="4" w:val="single"/>
          <w:bottom w:color="2f5496" w:space="0" w:sz="4" w:val="single"/>
          <w:right w:color="2f5496" w:space="0" w:sz="4" w:val="single"/>
          <w:insideH w:color="2f5496" w:space="0" w:sz="4" w:val="single"/>
          <w:insideV w:color="2f5496" w:space="0" w:sz="4" w:val="single"/>
        </w:tblBorders>
        <w:tblLayout w:type="fixed"/>
        <w:tblLook w:val="0400"/>
      </w:tblPr>
      <w:tblGrid>
        <w:gridCol w:w="562"/>
        <w:gridCol w:w="2835"/>
        <w:gridCol w:w="2638"/>
        <w:gridCol w:w="2638"/>
        <w:gridCol w:w="2638"/>
        <w:gridCol w:w="2639"/>
        <w:tblGridChange w:id="0">
          <w:tblGrid>
            <w:gridCol w:w="562"/>
            <w:gridCol w:w="2835"/>
            <w:gridCol w:w="2638"/>
            <w:gridCol w:w="2638"/>
            <w:gridCol w:w="2638"/>
            <w:gridCol w:w="2639"/>
          </w:tblGrid>
        </w:tblGridChange>
      </w:tblGrid>
      <w:tr>
        <w:trPr>
          <w:cantSplit w:val="0"/>
          <w:tblHeader w:val="0"/>
        </w:trPr>
        <w:tc>
          <w:tcPr>
            <w:gridSpan w:val="6"/>
            <w:shd w:fill="9999ff" w:val="clear"/>
          </w:tcPr>
          <w:p w:rsidR="00000000" w:rsidDel="00000000" w:rsidP="00000000" w:rsidRDefault="00000000" w:rsidRPr="00000000" w14:paraId="000002C7">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40"/>
                <w:szCs w:val="40"/>
                <w:rtl w:val="0"/>
              </w:rPr>
              <w:t xml:space="preserve">JUST</w:t>
            </w:r>
            <w:r w:rsidDel="00000000" w:rsidR="00000000" w:rsidRPr="00000000">
              <w:rPr>
                <w:rtl w:val="0"/>
              </w:rPr>
            </w:r>
          </w:p>
        </w:tc>
      </w:tr>
      <w:tr>
        <w:trPr>
          <w:cantSplit w:val="0"/>
          <w:tblHeader w:val="0"/>
        </w:trPr>
        <w:tc>
          <w:tcPr>
            <w:gridSpan w:val="2"/>
          </w:tcPr>
          <w:p w:rsidR="00000000" w:rsidDel="00000000" w:rsidP="00000000" w:rsidRDefault="00000000" w:rsidRPr="00000000" w14:paraId="000002CD">
            <w:pPr>
              <w:spacing w:after="80" w:before="80" w:line="259" w:lineRule="auto"/>
              <w:rPr>
                <w:rFonts w:ascii="Calibri" w:cs="Calibri" w:eastAsia="Calibri" w:hAnsi="Calibri"/>
                <w:sz w:val="22"/>
                <w:szCs w:val="22"/>
              </w:rPr>
            </w:pPr>
            <w:r w:rsidDel="00000000" w:rsidR="00000000" w:rsidRPr="00000000">
              <w:rPr>
                <w:rtl w:val="0"/>
              </w:rPr>
            </w:r>
          </w:p>
        </w:tc>
        <w:tc>
          <w:tcPr>
            <w:shd w:fill="c5e0b3" w:val="clear"/>
          </w:tcPr>
          <w:p w:rsidR="00000000" w:rsidDel="00000000" w:rsidP="00000000" w:rsidRDefault="00000000" w:rsidRPr="00000000" w14:paraId="000002CF">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Needs</w:t>
            </w:r>
          </w:p>
        </w:tc>
        <w:tc>
          <w:tcPr>
            <w:shd w:fill="c5e0b3" w:val="clear"/>
          </w:tcPr>
          <w:p w:rsidR="00000000" w:rsidDel="00000000" w:rsidP="00000000" w:rsidRDefault="00000000" w:rsidRPr="00000000" w14:paraId="000002D0">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Incomplete</w:t>
            </w:r>
          </w:p>
        </w:tc>
        <w:tc>
          <w:tcPr>
            <w:shd w:fill="c5e0b3" w:val="clear"/>
          </w:tcPr>
          <w:p w:rsidR="00000000" w:rsidDel="00000000" w:rsidP="00000000" w:rsidRDefault="00000000" w:rsidRPr="00000000" w14:paraId="000002D1">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Achieved</w:t>
            </w:r>
          </w:p>
        </w:tc>
        <w:tc>
          <w:tcPr>
            <w:shd w:fill="c5e0b3" w:val="clear"/>
          </w:tcPr>
          <w:p w:rsidR="00000000" w:rsidDel="00000000" w:rsidP="00000000" w:rsidRDefault="00000000" w:rsidRPr="00000000" w14:paraId="000002D2">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Outstanding</w:t>
            </w:r>
          </w:p>
        </w:tc>
      </w:tr>
      <w:tr>
        <w:trPr>
          <w:cantSplit w:val="0"/>
          <w:tblHeader w:val="0"/>
        </w:trPr>
        <w:tc>
          <w:tcPr>
            <w:vMerge w:val="restart"/>
            <w:shd w:fill="ccccff" w:val="clear"/>
          </w:tcPr>
          <w:p w:rsidR="00000000" w:rsidDel="00000000" w:rsidP="00000000" w:rsidRDefault="00000000" w:rsidRPr="00000000" w14:paraId="000002D3">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J1</w:t>
            </w:r>
            <w:r w:rsidDel="00000000" w:rsidR="00000000" w:rsidRPr="00000000">
              <w:rPr>
                <w:rtl w:val="0"/>
              </w:rPr>
            </w:r>
          </w:p>
        </w:tc>
        <w:tc>
          <w:tcPr/>
          <w:p w:rsidR="00000000" w:rsidDel="00000000" w:rsidP="00000000" w:rsidRDefault="00000000" w:rsidRPr="00000000" w14:paraId="000002D4">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CATHOLIC SOCIAL TEACHING (CST) PRINCIPLES</w:t>
            </w:r>
            <w:r w:rsidDel="00000000" w:rsidR="00000000" w:rsidRPr="00000000">
              <w:rPr>
                <w:rtl w:val="0"/>
              </w:rPr>
            </w:r>
          </w:p>
        </w:tc>
        <w:tc>
          <w:tcPr/>
          <w:p w:rsidR="00000000" w:rsidDel="00000000" w:rsidP="00000000" w:rsidRDefault="00000000" w:rsidRPr="00000000" w14:paraId="000002D5">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Needs Attention</w:t>
            </w:r>
          </w:p>
        </w:tc>
        <w:tc>
          <w:tcPr/>
          <w:p w:rsidR="00000000" w:rsidDel="00000000" w:rsidP="00000000" w:rsidRDefault="00000000" w:rsidRPr="00000000" w14:paraId="000002D6">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Staff and students are aware of the principles of CST. The principles are named as part of the RE curriculum.</w:t>
            </w:r>
          </w:p>
        </w:tc>
        <w:tc>
          <w:tcPr/>
          <w:p w:rsidR="00000000" w:rsidDel="00000000" w:rsidP="00000000" w:rsidRDefault="00000000" w:rsidRPr="00000000" w14:paraId="000002D7">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Staff and students know and understand the principles of CST. Some policies and procedures show a connection with some of the principles. The principles are taught as part of RE.</w:t>
            </w:r>
          </w:p>
        </w:tc>
        <w:tc>
          <w:tcPr/>
          <w:p w:rsidR="00000000" w:rsidDel="00000000" w:rsidP="00000000" w:rsidRDefault="00000000" w:rsidRPr="00000000" w14:paraId="000002D8">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principles of CST underpin what occurs in the school (policy and behaviours). The principles are explicitly taught in RE and linked across other learning areas.</w:t>
            </w:r>
          </w:p>
        </w:tc>
      </w:tr>
      <w:tr>
        <w:trPr>
          <w:cantSplit w:val="0"/>
          <w:tblHeader w:val="0"/>
        </w:trPr>
        <w:tc>
          <w:tcPr>
            <w:vMerge w:val="continue"/>
            <w:shd w:fill="ccccff" w:val="clear"/>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2DA">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Evidence</w:t>
            </w:r>
          </w:p>
        </w:tc>
        <w:tc>
          <w:tcPr>
            <w:gridSpan w:val="4"/>
          </w:tcPr>
          <w:p w:rsidR="00000000" w:rsidDel="00000000" w:rsidP="00000000" w:rsidRDefault="00000000" w:rsidRPr="00000000" w14:paraId="000002DB">
            <w:pPr>
              <w:spacing w:after="80" w:before="80" w:line="259" w:lineRule="auto"/>
              <w:rPr>
                <w:rFonts w:ascii="Calibri" w:cs="Calibri" w:eastAsia="Calibri" w:hAnsi="Calibri"/>
                <w:sz w:val="22"/>
                <w:szCs w:val="22"/>
              </w:rPr>
            </w:pPr>
            <w:r w:rsidDel="00000000" w:rsidR="00000000" w:rsidRPr="00000000">
              <w:rPr>
                <w:rtl w:val="0"/>
              </w:rPr>
            </w:r>
          </w:p>
        </w:tc>
      </w:tr>
      <w:tr>
        <w:trPr>
          <w:cantSplit w:val="0"/>
          <w:tblHeader w:val="0"/>
        </w:trPr>
        <w:tc>
          <w:tcPr>
            <w:vMerge w:val="continue"/>
            <w:shd w:fill="ccccff" w:val="clear"/>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2E0">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Opportunities/Actions</w:t>
            </w:r>
          </w:p>
        </w:tc>
        <w:tc>
          <w:tcPr>
            <w:gridSpan w:val="4"/>
          </w:tcPr>
          <w:p w:rsidR="00000000" w:rsidDel="00000000" w:rsidP="00000000" w:rsidRDefault="00000000" w:rsidRPr="00000000" w14:paraId="000002E1">
            <w:pPr>
              <w:spacing w:after="80" w:before="80" w:line="259" w:lineRule="auto"/>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2E5">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2E6">
      <w:pPr>
        <w:rPr>
          <w:rFonts w:ascii="Calibri" w:cs="Calibri" w:eastAsia="Calibri" w:hAnsi="Calibri"/>
          <w:sz w:val="22"/>
          <w:szCs w:val="22"/>
          <w:highlight w:val="yellow"/>
        </w:rPr>
      </w:pPr>
      <w:r w:rsidDel="00000000" w:rsidR="00000000" w:rsidRPr="00000000">
        <w:rPr>
          <w:rtl w:val="0"/>
        </w:rPr>
      </w:r>
    </w:p>
    <w:tbl>
      <w:tblPr>
        <w:tblStyle w:val="Table22"/>
        <w:tblW w:w="13950.0" w:type="dxa"/>
        <w:jc w:val="left"/>
        <w:tblBorders>
          <w:top w:color="2f5496" w:space="0" w:sz="4" w:val="single"/>
          <w:left w:color="2f5496" w:space="0" w:sz="4" w:val="single"/>
          <w:bottom w:color="2f5496" w:space="0" w:sz="4" w:val="single"/>
          <w:right w:color="2f5496" w:space="0" w:sz="4" w:val="single"/>
          <w:insideH w:color="2f5496" w:space="0" w:sz="4" w:val="single"/>
          <w:insideV w:color="2f5496" w:space="0" w:sz="4" w:val="single"/>
        </w:tblBorders>
        <w:tblLayout w:type="fixed"/>
        <w:tblLook w:val="0400"/>
      </w:tblPr>
      <w:tblGrid>
        <w:gridCol w:w="562"/>
        <w:gridCol w:w="2835"/>
        <w:gridCol w:w="2638"/>
        <w:gridCol w:w="2638"/>
        <w:gridCol w:w="2638"/>
        <w:gridCol w:w="2639"/>
        <w:tblGridChange w:id="0">
          <w:tblGrid>
            <w:gridCol w:w="562"/>
            <w:gridCol w:w="2835"/>
            <w:gridCol w:w="2638"/>
            <w:gridCol w:w="2638"/>
            <w:gridCol w:w="2638"/>
            <w:gridCol w:w="2639"/>
          </w:tblGrid>
        </w:tblGridChange>
      </w:tblGrid>
      <w:tr>
        <w:trPr>
          <w:cantSplit w:val="0"/>
          <w:tblHeader w:val="0"/>
        </w:trPr>
        <w:tc>
          <w:tcPr>
            <w:gridSpan w:val="6"/>
            <w:shd w:fill="9999ff" w:val="clear"/>
          </w:tcPr>
          <w:p w:rsidR="00000000" w:rsidDel="00000000" w:rsidP="00000000" w:rsidRDefault="00000000" w:rsidRPr="00000000" w14:paraId="000002E7">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40"/>
                <w:szCs w:val="40"/>
                <w:rtl w:val="0"/>
              </w:rPr>
              <w:t xml:space="preserve">JUST</w:t>
            </w:r>
            <w:r w:rsidDel="00000000" w:rsidR="00000000" w:rsidRPr="00000000">
              <w:rPr>
                <w:rtl w:val="0"/>
              </w:rPr>
            </w:r>
          </w:p>
        </w:tc>
      </w:tr>
      <w:tr>
        <w:trPr>
          <w:cantSplit w:val="0"/>
          <w:tblHeader w:val="0"/>
        </w:trPr>
        <w:tc>
          <w:tcPr>
            <w:gridSpan w:val="2"/>
          </w:tcPr>
          <w:p w:rsidR="00000000" w:rsidDel="00000000" w:rsidP="00000000" w:rsidRDefault="00000000" w:rsidRPr="00000000" w14:paraId="000002ED">
            <w:pPr>
              <w:spacing w:after="80" w:before="80" w:line="259" w:lineRule="auto"/>
              <w:rPr>
                <w:rFonts w:ascii="Calibri" w:cs="Calibri" w:eastAsia="Calibri" w:hAnsi="Calibri"/>
                <w:sz w:val="22"/>
                <w:szCs w:val="22"/>
              </w:rPr>
            </w:pPr>
            <w:r w:rsidDel="00000000" w:rsidR="00000000" w:rsidRPr="00000000">
              <w:rPr>
                <w:rtl w:val="0"/>
              </w:rPr>
            </w:r>
          </w:p>
        </w:tc>
        <w:tc>
          <w:tcPr>
            <w:shd w:fill="c5e0b3" w:val="clear"/>
          </w:tcPr>
          <w:p w:rsidR="00000000" w:rsidDel="00000000" w:rsidP="00000000" w:rsidRDefault="00000000" w:rsidRPr="00000000" w14:paraId="000002EF">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Needs</w:t>
            </w:r>
          </w:p>
        </w:tc>
        <w:tc>
          <w:tcPr>
            <w:shd w:fill="c5e0b3" w:val="clear"/>
          </w:tcPr>
          <w:p w:rsidR="00000000" w:rsidDel="00000000" w:rsidP="00000000" w:rsidRDefault="00000000" w:rsidRPr="00000000" w14:paraId="000002F0">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Incomplete</w:t>
            </w:r>
          </w:p>
        </w:tc>
        <w:tc>
          <w:tcPr>
            <w:shd w:fill="c5e0b3" w:val="clear"/>
          </w:tcPr>
          <w:p w:rsidR="00000000" w:rsidDel="00000000" w:rsidP="00000000" w:rsidRDefault="00000000" w:rsidRPr="00000000" w14:paraId="000002F1">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Achieved</w:t>
            </w:r>
          </w:p>
        </w:tc>
        <w:tc>
          <w:tcPr>
            <w:shd w:fill="c5e0b3" w:val="clear"/>
          </w:tcPr>
          <w:p w:rsidR="00000000" w:rsidDel="00000000" w:rsidP="00000000" w:rsidRDefault="00000000" w:rsidRPr="00000000" w14:paraId="000002F2">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Outstanding</w:t>
            </w:r>
          </w:p>
        </w:tc>
      </w:tr>
      <w:tr>
        <w:trPr>
          <w:cantSplit w:val="0"/>
          <w:tblHeader w:val="0"/>
        </w:trPr>
        <w:tc>
          <w:tcPr>
            <w:vMerge w:val="restart"/>
            <w:shd w:fill="ccccff" w:val="clear"/>
          </w:tcPr>
          <w:p w:rsidR="00000000" w:rsidDel="00000000" w:rsidP="00000000" w:rsidRDefault="00000000" w:rsidRPr="00000000" w14:paraId="000002F3">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J2</w:t>
            </w:r>
            <w:r w:rsidDel="00000000" w:rsidR="00000000" w:rsidRPr="00000000">
              <w:rPr>
                <w:rtl w:val="0"/>
              </w:rPr>
            </w:r>
          </w:p>
        </w:tc>
        <w:tc>
          <w:tcPr/>
          <w:p w:rsidR="00000000" w:rsidDel="00000000" w:rsidP="00000000" w:rsidRDefault="00000000" w:rsidRPr="00000000" w14:paraId="000002F4">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SOCIAL JUSTICE ACTION</w:t>
            </w:r>
            <w:r w:rsidDel="00000000" w:rsidR="00000000" w:rsidRPr="00000000">
              <w:rPr>
                <w:rtl w:val="0"/>
              </w:rPr>
            </w:r>
          </w:p>
        </w:tc>
        <w:tc>
          <w:tcPr/>
          <w:p w:rsidR="00000000" w:rsidDel="00000000" w:rsidP="00000000" w:rsidRDefault="00000000" w:rsidRPr="00000000" w14:paraId="000002F5">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Needs Attention</w:t>
            </w:r>
          </w:p>
        </w:tc>
        <w:tc>
          <w:tcPr/>
          <w:p w:rsidR="00000000" w:rsidDel="00000000" w:rsidP="00000000" w:rsidRDefault="00000000" w:rsidRPr="00000000" w14:paraId="000002F6">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 range of events occur each year which raise funds and/or awareness about particular social justice issues. The school participates in some diocesan social justice events.</w:t>
            </w:r>
          </w:p>
        </w:tc>
        <w:tc>
          <w:tcPr/>
          <w:p w:rsidR="00000000" w:rsidDel="00000000" w:rsidP="00000000" w:rsidRDefault="00000000" w:rsidRPr="00000000" w14:paraId="000002F7">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has an active social justice group. The school has its own calendar of social justice events, including fundraisers which align with the diocesan guidelines. The school actively participates in diocesan social justice events. Where appropriate, areas of the curriculum are taught through a social justice lens.</w:t>
            </w:r>
          </w:p>
        </w:tc>
        <w:tc>
          <w:tcPr/>
          <w:p w:rsidR="00000000" w:rsidDel="00000000" w:rsidP="00000000" w:rsidRDefault="00000000" w:rsidRPr="00000000" w14:paraId="000002F8">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commits to action for change and to advocacy when possible. Students have significant agency in social justice activities in the school. The school actively seeks areas across the curriculum which can be taught through a social justice lens.</w:t>
            </w:r>
          </w:p>
        </w:tc>
      </w:tr>
      <w:tr>
        <w:trPr>
          <w:cantSplit w:val="0"/>
          <w:tblHeader w:val="0"/>
        </w:trPr>
        <w:tc>
          <w:tcPr>
            <w:vMerge w:val="continue"/>
            <w:shd w:fill="ccccff" w:val="clear"/>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2FA">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Evidence</w:t>
            </w:r>
          </w:p>
        </w:tc>
        <w:tc>
          <w:tcPr>
            <w:gridSpan w:val="4"/>
          </w:tcPr>
          <w:p w:rsidR="00000000" w:rsidDel="00000000" w:rsidP="00000000" w:rsidRDefault="00000000" w:rsidRPr="00000000" w14:paraId="000002FB">
            <w:pPr>
              <w:spacing w:after="80" w:before="80" w:line="259" w:lineRule="auto"/>
              <w:rPr>
                <w:rFonts w:ascii="Calibri" w:cs="Calibri" w:eastAsia="Calibri" w:hAnsi="Calibri"/>
                <w:sz w:val="22"/>
                <w:szCs w:val="22"/>
              </w:rPr>
            </w:pPr>
            <w:r w:rsidDel="00000000" w:rsidR="00000000" w:rsidRPr="00000000">
              <w:rPr>
                <w:rtl w:val="0"/>
              </w:rPr>
            </w:r>
          </w:p>
        </w:tc>
      </w:tr>
      <w:tr>
        <w:trPr>
          <w:cantSplit w:val="0"/>
          <w:tblHeader w:val="0"/>
        </w:trPr>
        <w:tc>
          <w:tcPr>
            <w:vMerge w:val="continue"/>
            <w:shd w:fill="ccccff" w:val="clear"/>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300">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Opportunities/Actions</w:t>
            </w:r>
          </w:p>
        </w:tc>
        <w:tc>
          <w:tcPr>
            <w:gridSpan w:val="4"/>
          </w:tcPr>
          <w:p w:rsidR="00000000" w:rsidDel="00000000" w:rsidP="00000000" w:rsidRDefault="00000000" w:rsidRPr="00000000" w14:paraId="00000301">
            <w:pPr>
              <w:spacing w:after="80" w:before="80" w:line="259" w:lineRule="auto"/>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305">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306">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307">
      <w:pPr>
        <w:rPr>
          <w:rFonts w:ascii="Calibri" w:cs="Calibri" w:eastAsia="Calibri" w:hAnsi="Calibri"/>
          <w:sz w:val="22"/>
          <w:szCs w:val="22"/>
          <w:highlight w:val="yellow"/>
        </w:rPr>
      </w:pPr>
      <w:r w:rsidDel="00000000" w:rsidR="00000000" w:rsidRPr="00000000">
        <w:rPr>
          <w:rtl w:val="0"/>
        </w:rPr>
      </w:r>
    </w:p>
    <w:tbl>
      <w:tblPr>
        <w:tblStyle w:val="Table23"/>
        <w:tblW w:w="13950.0" w:type="dxa"/>
        <w:jc w:val="left"/>
        <w:tblBorders>
          <w:top w:color="2f5496" w:space="0" w:sz="4" w:val="single"/>
          <w:left w:color="2f5496" w:space="0" w:sz="4" w:val="single"/>
          <w:bottom w:color="2f5496" w:space="0" w:sz="4" w:val="single"/>
          <w:right w:color="2f5496" w:space="0" w:sz="4" w:val="single"/>
          <w:insideH w:color="2f5496" w:space="0" w:sz="4" w:val="single"/>
          <w:insideV w:color="2f5496" w:space="0" w:sz="4" w:val="single"/>
        </w:tblBorders>
        <w:tblLayout w:type="fixed"/>
        <w:tblLook w:val="0400"/>
      </w:tblPr>
      <w:tblGrid>
        <w:gridCol w:w="562"/>
        <w:gridCol w:w="2835"/>
        <w:gridCol w:w="2638"/>
        <w:gridCol w:w="2638"/>
        <w:gridCol w:w="2638"/>
        <w:gridCol w:w="2639"/>
        <w:tblGridChange w:id="0">
          <w:tblGrid>
            <w:gridCol w:w="562"/>
            <w:gridCol w:w="2835"/>
            <w:gridCol w:w="2638"/>
            <w:gridCol w:w="2638"/>
            <w:gridCol w:w="2638"/>
            <w:gridCol w:w="2639"/>
          </w:tblGrid>
        </w:tblGridChange>
      </w:tblGrid>
      <w:tr>
        <w:trPr>
          <w:cantSplit w:val="0"/>
          <w:tblHeader w:val="0"/>
        </w:trPr>
        <w:tc>
          <w:tcPr>
            <w:gridSpan w:val="6"/>
            <w:shd w:fill="9999ff" w:val="clear"/>
          </w:tcPr>
          <w:p w:rsidR="00000000" w:rsidDel="00000000" w:rsidP="00000000" w:rsidRDefault="00000000" w:rsidRPr="00000000" w14:paraId="00000308">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40"/>
                <w:szCs w:val="40"/>
                <w:rtl w:val="0"/>
              </w:rPr>
              <w:t xml:space="preserve">JUST</w:t>
            </w:r>
            <w:r w:rsidDel="00000000" w:rsidR="00000000" w:rsidRPr="00000000">
              <w:rPr>
                <w:rtl w:val="0"/>
              </w:rPr>
            </w:r>
          </w:p>
        </w:tc>
      </w:tr>
      <w:tr>
        <w:trPr>
          <w:cantSplit w:val="0"/>
          <w:tblHeader w:val="0"/>
        </w:trPr>
        <w:tc>
          <w:tcPr>
            <w:gridSpan w:val="2"/>
          </w:tcPr>
          <w:p w:rsidR="00000000" w:rsidDel="00000000" w:rsidP="00000000" w:rsidRDefault="00000000" w:rsidRPr="00000000" w14:paraId="0000030E">
            <w:pPr>
              <w:spacing w:after="80" w:before="80" w:line="259" w:lineRule="auto"/>
              <w:rPr>
                <w:rFonts w:ascii="Calibri" w:cs="Calibri" w:eastAsia="Calibri" w:hAnsi="Calibri"/>
                <w:sz w:val="22"/>
                <w:szCs w:val="22"/>
              </w:rPr>
            </w:pPr>
            <w:r w:rsidDel="00000000" w:rsidR="00000000" w:rsidRPr="00000000">
              <w:rPr>
                <w:rtl w:val="0"/>
              </w:rPr>
            </w:r>
          </w:p>
        </w:tc>
        <w:tc>
          <w:tcPr>
            <w:shd w:fill="c5e0b3" w:val="clear"/>
          </w:tcPr>
          <w:p w:rsidR="00000000" w:rsidDel="00000000" w:rsidP="00000000" w:rsidRDefault="00000000" w:rsidRPr="00000000" w14:paraId="00000310">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Needs</w:t>
            </w:r>
          </w:p>
        </w:tc>
        <w:tc>
          <w:tcPr>
            <w:shd w:fill="c5e0b3" w:val="clear"/>
          </w:tcPr>
          <w:p w:rsidR="00000000" w:rsidDel="00000000" w:rsidP="00000000" w:rsidRDefault="00000000" w:rsidRPr="00000000" w14:paraId="00000311">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Incomplete</w:t>
            </w:r>
          </w:p>
        </w:tc>
        <w:tc>
          <w:tcPr>
            <w:shd w:fill="c5e0b3" w:val="clear"/>
          </w:tcPr>
          <w:p w:rsidR="00000000" w:rsidDel="00000000" w:rsidP="00000000" w:rsidRDefault="00000000" w:rsidRPr="00000000" w14:paraId="00000312">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Achieved</w:t>
            </w:r>
          </w:p>
        </w:tc>
        <w:tc>
          <w:tcPr>
            <w:shd w:fill="c5e0b3" w:val="clear"/>
          </w:tcPr>
          <w:p w:rsidR="00000000" w:rsidDel="00000000" w:rsidP="00000000" w:rsidRDefault="00000000" w:rsidRPr="00000000" w14:paraId="00000313">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Outstanding</w:t>
            </w:r>
          </w:p>
        </w:tc>
      </w:tr>
      <w:tr>
        <w:trPr>
          <w:cantSplit w:val="0"/>
          <w:tblHeader w:val="0"/>
        </w:trPr>
        <w:tc>
          <w:tcPr>
            <w:vMerge w:val="restart"/>
            <w:shd w:fill="ccccff" w:val="clear"/>
          </w:tcPr>
          <w:p w:rsidR="00000000" w:rsidDel="00000000" w:rsidP="00000000" w:rsidRDefault="00000000" w:rsidRPr="00000000" w14:paraId="00000314">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J3</w:t>
            </w:r>
            <w:r w:rsidDel="00000000" w:rsidR="00000000" w:rsidRPr="00000000">
              <w:rPr>
                <w:rtl w:val="0"/>
              </w:rPr>
            </w:r>
          </w:p>
        </w:tc>
        <w:tc>
          <w:tcPr/>
          <w:p w:rsidR="00000000" w:rsidDel="00000000" w:rsidP="00000000" w:rsidRDefault="00000000" w:rsidRPr="00000000" w14:paraId="00000315">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FIRST NATIONS STORIES</w:t>
            </w:r>
            <w:r w:rsidDel="00000000" w:rsidR="00000000" w:rsidRPr="00000000">
              <w:rPr>
                <w:rtl w:val="0"/>
              </w:rPr>
            </w:r>
          </w:p>
        </w:tc>
        <w:tc>
          <w:tcPr/>
          <w:p w:rsidR="00000000" w:rsidDel="00000000" w:rsidP="00000000" w:rsidRDefault="00000000" w:rsidRPr="00000000" w14:paraId="00000316">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Needs Attention</w:t>
            </w:r>
          </w:p>
        </w:tc>
        <w:tc>
          <w:tcPr/>
          <w:p w:rsidR="00000000" w:rsidDel="00000000" w:rsidP="00000000" w:rsidRDefault="00000000" w:rsidRPr="00000000" w14:paraId="00000317">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has FIRE Carriers. Australia’s shared First Nations history is acknowledged with minimal visual imagery or within the curriculum. Schools are aware of protocols for conversation with First Nations people.</w:t>
            </w:r>
          </w:p>
        </w:tc>
        <w:tc>
          <w:tcPr/>
          <w:p w:rsidR="00000000" w:rsidDel="00000000" w:rsidP="00000000" w:rsidRDefault="00000000" w:rsidRPr="00000000" w14:paraId="00000318">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FIRE Carrier covenant is implemented across the school. Australia’s shared First Nations history is recognised and acknowledged using some visual imagery and appropriate curricula. Aboriginal community members come into the school for certain events. Schools consult with First Nations people re curriculum, imagery and practices.</w:t>
            </w:r>
          </w:p>
        </w:tc>
        <w:tc>
          <w:tcPr/>
          <w:p w:rsidR="00000000" w:rsidDel="00000000" w:rsidP="00000000" w:rsidRDefault="00000000" w:rsidRPr="00000000" w14:paraId="00000319">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school's FIRE Carrier covenant is robust and authentically enacted across the 4 values throughout the school. Australia’s shared First Nations history is embedded through visual imagery and appropriate curricula. An ongoing relationship has been established with Aboriginal community members. Schools have structures and policies in place to ensure ongoing consultation with First Nations people re curriculum, imagery and practices.</w:t>
            </w:r>
          </w:p>
        </w:tc>
      </w:tr>
      <w:tr>
        <w:trPr>
          <w:cantSplit w:val="0"/>
          <w:tblHeader w:val="0"/>
        </w:trPr>
        <w:tc>
          <w:tcPr>
            <w:vMerge w:val="continue"/>
            <w:shd w:fill="ccccff" w:val="clear"/>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31B">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Evidence</w:t>
            </w:r>
          </w:p>
        </w:tc>
        <w:tc>
          <w:tcPr>
            <w:gridSpan w:val="4"/>
          </w:tcPr>
          <w:p w:rsidR="00000000" w:rsidDel="00000000" w:rsidP="00000000" w:rsidRDefault="00000000" w:rsidRPr="00000000" w14:paraId="0000031C">
            <w:pPr>
              <w:spacing w:after="80" w:before="80" w:line="259" w:lineRule="auto"/>
              <w:rPr>
                <w:rFonts w:ascii="Calibri" w:cs="Calibri" w:eastAsia="Calibri" w:hAnsi="Calibri"/>
                <w:sz w:val="22"/>
                <w:szCs w:val="22"/>
              </w:rPr>
            </w:pPr>
            <w:r w:rsidDel="00000000" w:rsidR="00000000" w:rsidRPr="00000000">
              <w:rPr>
                <w:rtl w:val="0"/>
              </w:rPr>
            </w:r>
          </w:p>
        </w:tc>
      </w:tr>
      <w:tr>
        <w:trPr>
          <w:cantSplit w:val="0"/>
          <w:tblHeader w:val="0"/>
        </w:trPr>
        <w:tc>
          <w:tcPr>
            <w:vMerge w:val="continue"/>
            <w:shd w:fill="ccccff" w:val="clear"/>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321">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Opportunities/Actions</w:t>
            </w:r>
          </w:p>
        </w:tc>
        <w:tc>
          <w:tcPr>
            <w:gridSpan w:val="4"/>
          </w:tcPr>
          <w:p w:rsidR="00000000" w:rsidDel="00000000" w:rsidP="00000000" w:rsidRDefault="00000000" w:rsidRPr="00000000" w14:paraId="00000322">
            <w:pPr>
              <w:spacing w:after="80" w:before="80" w:line="259" w:lineRule="auto"/>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326">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327">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328">
      <w:pPr>
        <w:rPr>
          <w:rFonts w:ascii="Calibri" w:cs="Calibri" w:eastAsia="Calibri" w:hAnsi="Calibri"/>
          <w:sz w:val="22"/>
          <w:szCs w:val="22"/>
          <w:highlight w:val="yellow"/>
        </w:rPr>
      </w:pPr>
      <w:r w:rsidDel="00000000" w:rsidR="00000000" w:rsidRPr="00000000">
        <w:rPr>
          <w:rtl w:val="0"/>
        </w:rPr>
      </w:r>
    </w:p>
    <w:tbl>
      <w:tblPr>
        <w:tblStyle w:val="Table24"/>
        <w:tblW w:w="13950.0" w:type="dxa"/>
        <w:jc w:val="left"/>
        <w:tblBorders>
          <w:top w:color="2f5496" w:space="0" w:sz="4" w:val="single"/>
          <w:left w:color="2f5496" w:space="0" w:sz="4" w:val="single"/>
          <w:bottom w:color="2f5496" w:space="0" w:sz="4" w:val="single"/>
          <w:right w:color="2f5496" w:space="0" w:sz="4" w:val="single"/>
          <w:insideH w:color="2f5496" w:space="0" w:sz="4" w:val="single"/>
          <w:insideV w:color="2f5496" w:space="0" w:sz="4" w:val="single"/>
        </w:tblBorders>
        <w:tblLayout w:type="fixed"/>
        <w:tblLook w:val="0400"/>
      </w:tblPr>
      <w:tblGrid>
        <w:gridCol w:w="562"/>
        <w:gridCol w:w="2835"/>
        <w:gridCol w:w="2638"/>
        <w:gridCol w:w="2638"/>
        <w:gridCol w:w="2638"/>
        <w:gridCol w:w="2639"/>
        <w:tblGridChange w:id="0">
          <w:tblGrid>
            <w:gridCol w:w="562"/>
            <w:gridCol w:w="2835"/>
            <w:gridCol w:w="2638"/>
            <w:gridCol w:w="2638"/>
            <w:gridCol w:w="2638"/>
            <w:gridCol w:w="2639"/>
          </w:tblGrid>
        </w:tblGridChange>
      </w:tblGrid>
      <w:tr>
        <w:trPr>
          <w:cantSplit w:val="0"/>
          <w:tblHeader w:val="0"/>
        </w:trPr>
        <w:tc>
          <w:tcPr>
            <w:gridSpan w:val="6"/>
            <w:shd w:fill="9999ff" w:val="clear"/>
          </w:tcPr>
          <w:p w:rsidR="00000000" w:rsidDel="00000000" w:rsidP="00000000" w:rsidRDefault="00000000" w:rsidRPr="00000000" w14:paraId="00000329">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40"/>
                <w:szCs w:val="40"/>
                <w:rtl w:val="0"/>
              </w:rPr>
              <w:t xml:space="preserve">JUST</w:t>
            </w:r>
            <w:r w:rsidDel="00000000" w:rsidR="00000000" w:rsidRPr="00000000">
              <w:rPr>
                <w:rtl w:val="0"/>
              </w:rPr>
            </w:r>
          </w:p>
        </w:tc>
      </w:tr>
      <w:tr>
        <w:trPr>
          <w:cantSplit w:val="0"/>
          <w:tblHeader w:val="0"/>
        </w:trPr>
        <w:tc>
          <w:tcPr>
            <w:gridSpan w:val="2"/>
          </w:tcPr>
          <w:p w:rsidR="00000000" w:rsidDel="00000000" w:rsidP="00000000" w:rsidRDefault="00000000" w:rsidRPr="00000000" w14:paraId="0000032F">
            <w:pPr>
              <w:spacing w:after="80" w:before="80" w:line="259" w:lineRule="auto"/>
              <w:rPr>
                <w:rFonts w:ascii="Calibri" w:cs="Calibri" w:eastAsia="Calibri" w:hAnsi="Calibri"/>
                <w:sz w:val="22"/>
                <w:szCs w:val="22"/>
              </w:rPr>
            </w:pPr>
            <w:r w:rsidDel="00000000" w:rsidR="00000000" w:rsidRPr="00000000">
              <w:rPr>
                <w:rtl w:val="0"/>
              </w:rPr>
            </w:r>
          </w:p>
        </w:tc>
        <w:tc>
          <w:tcPr>
            <w:shd w:fill="c5e0b3" w:val="clear"/>
          </w:tcPr>
          <w:p w:rsidR="00000000" w:rsidDel="00000000" w:rsidP="00000000" w:rsidRDefault="00000000" w:rsidRPr="00000000" w14:paraId="00000331">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Needs</w:t>
            </w:r>
          </w:p>
        </w:tc>
        <w:tc>
          <w:tcPr>
            <w:shd w:fill="c5e0b3" w:val="clear"/>
          </w:tcPr>
          <w:p w:rsidR="00000000" w:rsidDel="00000000" w:rsidP="00000000" w:rsidRDefault="00000000" w:rsidRPr="00000000" w14:paraId="00000332">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Incomplete</w:t>
            </w:r>
          </w:p>
        </w:tc>
        <w:tc>
          <w:tcPr>
            <w:shd w:fill="c5e0b3" w:val="clear"/>
          </w:tcPr>
          <w:p w:rsidR="00000000" w:rsidDel="00000000" w:rsidP="00000000" w:rsidRDefault="00000000" w:rsidRPr="00000000" w14:paraId="00000333">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Achieved</w:t>
            </w:r>
          </w:p>
        </w:tc>
        <w:tc>
          <w:tcPr>
            <w:shd w:fill="c5e0b3" w:val="clear"/>
          </w:tcPr>
          <w:p w:rsidR="00000000" w:rsidDel="00000000" w:rsidP="00000000" w:rsidRDefault="00000000" w:rsidRPr="00000000" w14:paraId="00000334">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Outstanding</w:t>
            </w:r>
          </w:p>
        </w:tc>
      </w:tr>
      <w:tr>
        <w:trPr>
          <w:cantSplit w:val="0"/>
          <w:tblHeader w:val="0"/>
        </w:trPr>
        <w:tc>
          <w:tcPr>
            <w:vMerge w:val="restart"/>
            <w:shd w:fill="ccccff" w:val="clear"/>
          </w:tcPr>
          <w:p w:rsidR="00000000" w:rsidDel="00000000" w:rsidP="00000000" w:rsidRDefault="00000000" w:rsidRPr="00000000" w14:paraId="00000335">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J4</w:t>
            </w:r>
            <w:r w:rsidDel="00000000" w:rsidR="00000000" w:rsidRPr="00000000">
              <w:rPr>
                <w:rtl w:val="0"/>
              </w:rPr>
            </w:r>
          </w:p>
        </w:tc>
        <w:tc>
          <w:tcPr/>
          <w:p w:rsidR="00000000" w:rsidDel="00000000" w:rsidP="00000000" w:rsidRDefault="00000000" w:rsidRPr="00000000" w14:paraId="00000336">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IMMERSIONS </w:t>
            </w:r>
          </w:p>
          <w:p w:rsidR="00000000" w:rsidDel="00000000" w:rsidP="00000000" w:rsidRDefault="00000000" w:rsidRPr="00000000" w14:paraId="00000337">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Immersions may have a cultural or a justice focus, e.g. indigenous immersion or Alternative Schoolies respectively, or both</w:t>
            </w:r>
          </w:p>
          <w:p w:rsidR="00000000" w:rsidDel="00000000" w:rsidP="00000000" w:rsidRDefault="00000000" w:rsidRPr="00000000" w14:paraId="00000338">
            <w:pPr>
              <w:spacing w:after="80" w:before="80" w:line="259" w:lineRule="auto"/>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339">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Needs Attention</w:t>
            </w:r>
          </w:p>
        </w:tc>
        <w:tc>
          <w:tcPr/>
          <w:p w:rsidR="00000000" w:rsidDel="00000000" w:rsidP="00000000" w:rsidRDefault="00000000" w:rsidRPr="00000000" w14:paraId="0000033A">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conducts a cultural immersion through an incursion or excursion. There is minimal preparation or debriefing for participants. It is not clearly connected to the school’s curriculum.</w:t>
            </w:r>
          </w:p>
        </w:tc>
        <w:tc>
          <w:tcPr/>
          <w:p w:rsidR="00000000" w:rsidDel="00000000" w:rsidP="00000000" w:rsidRDefault="00000000" w:rsidRPr="00000000" w14:paraId="0000033B">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conducts a cultural or justice immersion which is clearly connected to the school’s curriculum or to the principles of CST respectively. There is a program of preparation, formation and debriefing for participants. The school demonstrates solidarity and subsidiarity in its engagement with the ‘other’.</w:t>
            </w:r>
          </w:p>
        </w:tc>
        <w:tc>
          <w:tcPr/>
          <w:p w:rsidR="00000000" w:rsidDel="00000000" w:rsidP="00000000" w:rsidRDefault="00000000" w:rsidRPr="00000000" w14:paraId="0000033C">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demonstrates solidarity and subsidiarity in its ongoing reciprocal relationships with its host community/ies. Immersion participants receive thorough preparation, formation and debriefing. The school applies the CES Social Justice Immersions guidelines. </w:t>
            </w:r>
          </w:p>
        </w:tc>
      </w:tr>
      <w:tr>
        <w:trPr>
          <w:cantSplit w:val="0"/>
          <w:tblHeader w:val="0"/>
        </w:trPr>
        <w:tc>
          <w:tcPr>
            <w:vMerge w:val="continue"/>
            <w:shd w:fill="ccccff" w:val="clear"/>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33E">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Evidence</w:t>
            </w:r>
          </w:p>
        </w:tc>
        <w:tc>
          <w:tcPr>
            <w:gridSpan w:val="4"/>
          </w:tcPr>
          <w:p w:rsidR="00000000" w:rsidDel="00000000" w:rsidP="00000000" w:rsidRDefault="00000000" w:rsidRPr="00000000" w14:paraId="0000033F">
            <w:pPr>
              <w:spacing w:after="80" w:before="80" w:line="259" w:lineRule="auto"/>
              <w:rPr>
                <w:rFonts w:ascii="Calibri" w:cs="Calibri" w:eastAsia="Calibri" w:hAnsi="Calibri"/>
                <w:sz w:val="22"/>
                <w:szCs w:val="22"/>
              </w:rPr>
            </w:pPr>
            <w:r w:rsidDel="00000000" w:rsidR="00000000" w:rsidRPr="00000000">
              <w:rPr>
                <w:rtl w:val="0"/>
              </w:rPr>
            </w:r>
          </w:p>
        </w:tc>
      </w:tr>
      <w:tr>
        <w:trPr>
          <w:cantSplit w:val="0"/>
          <w:tblHeader w:val="0"/>
        </w:trPr>
        <w:tc>
          <w:tcPr>
            <w:vMerge w:val="continue"/>
            <w:shd w:fill="ccccff" w:val="clear"/>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344">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Opportunities/Actions</w:t>
            </w:r>
          </w:p>
        </w:tc>
        <w:tc>
          <w:tcPr>
            <w:gridSpan w:val="4"/>
          </w:tcPr>
          <w:p w:rsidR="00000000" w:rsidDel="00000000" w:rsidP="00000000" w:rsidRDefault="00000000" w:rsidRPr="00000000" w14:paraId="00000345">
            <w:pPr>
              <w:spacing w:after="80" w:before="80" w:line="259" w:lineRule="auto"/>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349">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34A">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34B">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34C">
      <w:pPr>
        <w:rPr>
          <w:rFonts w:ascii="Calibri" w:cs="Calibri" w:eastAsia="Calibri" w:hAnsi="Calibri"/>
          <w:sz w:val="22"/>
          <w:szCs w:val="22"/>
          <w:highlight w:val="yellow"/>
        </w:rPr>
      </w:pPr>
      <w:r w:rsidDel="00000000" w:rsidR="00000000" w:rsidRPr="00000000">
        <w:rPr>
          <w:rtl w:val="0"/>
        </w:rPr>
      </w:r>
    </w:p>
    <w:tbl>
      <w:tblPr>
        <w:tblStyle w:val="Table25"/>
        <w:tblW w:w="13950.0" w:type="dxa"/>
        <w:jc w:val="left"/>
        <w:tblBorders>
          <w:top w:color="2f5496" w:space="0" w:sz="4" w:val="single"/>
          <w:left w:color="2f5496" w:space="0" w:sz="4" w:val="single"/>
          <w:bottom w:color="2f5496" w:space="0" w:sz="4" w:val="single"/>
          <w:right w:color="2f5496" w:space="0" w:sz="4" w:val="single"/>
          <w:insideH w:color="2f5496" w:space="0" w:sz="4" w:val="single"/>
          <w:insideV w:color="2f5496" w:space="0" w:sz="4" w:val="single"/>
        </w:tblBorders>
        <w:tblLayout w:type="fixed"/>
        <w:tblLook w:val="0400"/>
      </w:tblPr>
      <w:tblGrid>
        <w:gridCol w:w="562"/>
        <w:gridCol w:w="2835"/>
        <w:gridCol w:w="2638"/>
        <w:gridCol w:w="2638"/>
        <w:gridCol w:w="2638"/>
        <w:gridCol w:w="2639"/>
        <w:tblGridChange w:id="0">
          <w:tblGrid>
            <w:gridCol w:w="562"/>
            <w:gridCol w:w="2835"/>
            <w:gridCol w:w="2638"/>
            <w:gridCol w:w="2638"/>
            <w:gridCol w:w="2638"/>
            <w:gridCol w:w="2639"/>
          </w:tblGrid>
        </w:tblGridChange>
      </w:tblGrid>
      <w:tr>
        <w:trPr>
          <w:cantSplit w:val="0"/>
          <w:tblHeader w:val="0"/>
        </w:trPr>
        <w:tc>
          <w:tcPr>
            <w:gridSpan w:val="6"/>
            <w:shd w:fill="9999ff" w:val="clear"/>
          </w:tcPr>
          <w:p w:rsidR="00000000" w:rsidDel="00000000" w:rsidP="00000000" w:rsidRDefault="00000000" w:rsidRPr="00000000" w14:paraId="0000034D">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40"/>
                <w:szCs w:val="40"/>
                <w:rtl w:val="0"/>
              </w:rPr>
              <w:t xml:space="preserve">JUST</w:t>
            </w:r>
            <w:r w:rsidDel="00000000" w:rsidR="00000000" w:rsidRPr="00000000">
              <w:rPr>
                <w:rtl w:val="0"/>
              </w:rPr>
            </w:r>
          </w:p>
        </w:tc>
      </w:tr>
      <w:tr>
        <w:trPr>
          <w:cantSplit w:val="0"/>
          <w:tblHeader w:val="0"/>
        </w:trPr>
        <w:tc>
          <w:tcPr>
            <w:gridSpan w:val="2"/>
          </w:tcPr>
          <w:p w:rsidR="00000000" w:rsidDel="00000000" w:rsidP="00000000" w:rsidRDefault="00000000" w:rsidRPr="00000000" w14:paraId="00000353">
            <w:pPr>
              <w:spacing w:after="80" w:before="80" w:line="259" w:lineRule="auto"/>
              <w:rPr>
                <w:rFonts w:ascii="Calibri" w:cs="Calibri" w:eastAsia="Calibri" w:hAnsi="Calibri"/>
                <w:sz w:val="22"/>
                <w:szCs w:val="22"/>
              </w:rPr>
            </w:pPr>
            <w:r w:rsidDel="00000000" w:rsidR="00000000" w:rsidRPr="00000000">
              <w:rPr>
                <w:rtl w:val="0"/>
              </w:rPr>
            </w:r>
          </w:p>
        </w:tc>
        <w:tc>
          <w:tcPr>
            <w:shd w:fill="c5e0b3" w:val="clear"/>
          </w:tcPr>
          <w:p w:rsidR="00000000" w:rsidDel="00000000" w:rsidP="00000000" w:rsidRDefault="00000000" w:rsidRPr="00000000" w14:paraId="00000355">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Needs</w:t>
            </w:r>
          </w:p>
        </w:tc>
        <w:tc>
          <w:tcPr>
            <w:shd w:fill="c5e0b3" w:val="clear"/>
          </w:tcPr>
          <w:p w:rsidR="00000000" w:rsidDel="00000000" w:rsidP="00000000" w:rsidRDefault="00000000" w:rsidRPr="00000000" w14:paraId="00000356">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Incomplete</w:t>
            </w:r>
          </w:p>
        </w:tc>
        <w:tc>
          <w:tcPr>
            <w:shd w:fill="c5e0b3" w:val="clear"/>
          </w:tcPr>
          <w:p w:rsidR="00000000" w:rsidDel="00000000" w:rsidP="00000000" w:rsidRDefault="00000000" w:rsidRPr="00000000" w14:paraId="00000357">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Achieved</w:t>
            </w:r>
          </w:p>
        </w:tc>
        <w:tc>
          <w:tcPr>
            <w:shd w:fill="c5e0b3" w:val="clear"/>
          </w:tcPr>
          <w:p w:rsidR="00000000" w:rsidDel="00000000" w:rsidP="00000000" w:rsidRDefault="00000000" w:rsidRPr="00000000" w14:paraId="00000358">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Outstanding</w:t>
            </w:r>
          </w:p>
        </w:tc>
      </w:tr>
      <w:tr>
        <w:trPr>
          <w:cantSplit w:val="0"/>
          <w:trHeight w:val="5595.935872395831" w:hRule="atLeast"/>
          <w:tblHeader w:val="0"/>
        </w:trPr>
        <w:tc>
          <w:tcPr>
            <w:vMerge w:val="restart"/>
            <w:shd w:fill="ccccff" w:val="clear"/>
          </w:tcPr>
          <w:p w:rsidR="00000000" w:rsidDel="00000000" w:rsidP="00000000" w:rsidRDefault="00000000" w:rsidRPr="00000000" w14:paraId="00000359">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J5</w:t>
            </w:r>
            <w:r w:rsidDel="00000000" w:rsidR="00000000" w:rsidRPr="00000000">
              <w:rPr>
                <w:rtl w:val="0"/>
              </w:rPr>
            </w:r>
          </w:p>
        </w:tc>
        <w:tc>
          <w:tcPr/>
          <w:p w:rsidR="00000000" w:rsidDel="00000000" w:rsidP="00000000" w:rsidRDefault="00000000" w:rsidRPr="00000000" w14:paraId="0000035A">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ECOLOGICAL JUSTICE</w:t>
            </w:r>
            <w:r w:rsidDel="00000000" w:rsidR="00000000" w:rsidRPr="00000000">
              <w:rPr>
                <w:rtl w:val="0"/>
              </w:rPr>
            </w:r>
          </w:p>
        </w:tc>
        <w:tc>
          <w:tcPr/>
          <w:p w:rsidR="00000000" w:rsidDel="00000000" w:rsidP="00000000" w:rsidRDefault="00000000" w:rsidRPr="00000000" w14:paraId="0000035B">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Needs Attention</w:t>
            </w:r>
          </w:p>
        </w:tc>
        <w:tc>
          <w:tcPr/>
          <w:p w:rsidR="00000000" w:rsidDel="00000000" w:rsidP="00000000" w:rsidRDefault="00000000" w:rsidRPr="00000000" w14:paraId="0000035C">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There is an understanding of the importance of ecological stewardship in the school. The school is exploring ways to contribute to care for the earth.</w:t>
            </w:r>
          </w:p>
        </w:tc>
        <w:tc>
          <w:tcPr/>
          <w:p w:rsidR="00000000" w:rsidDel="00000000" w:rsidP="00000000" w:rsidRDefault="00000000" w:rsidRPr="00000000" w14:paraId="0000035D">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community is committed to developing the understanding of the importance of stewardship of creation in its community. The school has developed an ecological stewardship program, e.g. Catholic Earthcare. The school has implemented the ecological stewardship element of the FIRE Carrier program.</w:t>
            </w:r>
          </w:p>
        </w:tc>
        <w:tc>
          <w:tcPr/>
          <w:p w:rsidR="00000000" w:rsidDel="00000000" w:rsidP="00000000" w:rsidRDefault="00000000" w:rsidRPr="00000000" w14:paraId="0000035E">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community demonstrates a commitment to engage members of its community in actions that promote the stewardship of creation on a daily basis.  The school's ecological stewardship program is known and enacted by students, staff and parents. The school continues to find new and innovative ways  to implement the ecological stewardship element of the FIRE Carrier program.</w:t>
            </w:r>
          </w:p>
        </w:tc>
      </w:tr>
      <w:tr>
        <w:trPr>
          <w:cantSplit w:val="0"/>
          <w:tblHeader w:val="0"/>
        </w:trPr>
        <w:tc>
          <w:tcPr>
            <w:vMerge w:val="continue"/>
            <w:shd w:fill="ccccff" w:val="clear"/>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360">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Evidence</w:t>
            </w:r>
          </w:p>
        </w:tc>
        <w:tc>
          <w:tcPr>
            <w:gridSpan w:val="4"/>
          </w:tcPr>
          <w:p w:rsidR="00000000" w:rsidDel="00000000" w:rsidP="00000000" w:rsidRDefault="00000000" w:rsidRPr="00000000" w14:paraId="00000361">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ab/>
              <w:tab/>
              <w:tab/>
              <w:tab/>
              <w:tab/>
            </w:r>
          </w:p>
        </w:tc>
      </w:tr>
      <w:tr>
        <w:trPr>
          <w:cantSplit w:val="0"/>
          <w:tblHeader w:val="0"/>
        </w:trPr>
        <w:tc>
          <w:tcPr>
            <w:vMerge w:val="continue"/>
            <w:shd w:fill="ccccff" w:val="clear"/>
          </w:tcPr>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366">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Opportunities/Actions</w:t>
            </w:r>
          </w:p>
        </w:tc>
        <w:tc>
          <w:tcPr>
            <w:gridSpan w:val="4"/>
          </w:tcPr>
          <w:p w:rsidR="00000000" w:rsidDel="00000000" w:rsidP="00000000" w:rsidRDefault="00000000" w:rsidRPr="00000000" w14:paraId="00000367">
            <w:pPr>
              <w:spacing w:after="80" w:before="80" w:line="259" w:lineRule="auto"/>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36B">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36C">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36D">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36E">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36F">
      <w:pPr>
        <w:rPr/>
      </w:pPr>
      <w:r w:rsidDel="00000000" w:rsidR="00000000" w:rsidRPr="00000000">
        <w:rPr>
          <w:rtl w:val="0"/>
        </w:rPr>
      </w:r>
    </w:p>
    <w:p w:rsidR="00000000" w:rsidDel="00000000" w:rsidP="00000000" w:rsidRDefault="00000000" w:rsidRPr="00000000" w14:paraId="00000370">
      <w:pPr>
        <w:rPr/>
      </w:pPr>
      <w:r w:rsidDel="00000000" w:rsidR="00000000" w:rsidRPr="00000000">
        <w:rPr>
          <w:rtl w:val="0"/>
        </w:rPr>
      </w:r>
    </w:p>
    <w:p w:rsidR="00000000" w:rsidDel="00000000" w:rsidP="00000000" w:rsidRDefault="00000000" w:rsidRPr="00000000" w14:paraId="00000371">
      <w:pPr>
        <w:rPr/>
      </w:pPr>
      <w:r w:rsidDel="00000000" w:rsidR="00000000" w:rsidRPr="00000000">
        <w:rPr>
          <w:rtl w:val="0"/>
        </w:rPr>
      </w:r>
    </w:p>
    <w:tbl>
      <w:tblPr>
        <w:tblStyle w:val="Table26"/>
        <w:tblW w:w="13950.0" w:type="dxa"/>
        <w:jc w:val="left"/>
        <w:tblBorders>
          <w:top w:color="2f5496" w:space="0" w:sz="4" w:val="single"/>
          <w:left w:color="2f5496" w:space="0" w:sz="4" w:val="single"/>
          <w:bottom w:color="2f5496" w:space="0" w:sz="4" w:val="single"/>
          <w:right w:color="2f5496" w:space="0" w:sz="4" w:val="single"/>
          <w:insideH w:color="2f5496" w:space="0" w:sz="4" w:val="single"/>
          <w:insideV w:color="2f5496" w:space="0" w:sz="4" w:val="single"/>
        </w:tblBorders>
        <w:tblLayout w:type="fixed"/>
        <w:tblLook w:val="0400"/>
      </w:tblPr>
      <w:tblGrid>
        <w:gridCol w:w="562"/>
        <w:gridCol w:w="2835"/>
        <w:gridCol w:w="2638"/>
        <w:gridCol w:w="2638"/>
        <w:gridCol w:w="2638"/>
        <w:gridCol w:w="2639"/>
        <w:tblGridChange w:id="0">
          <w:tblGrid>
            <w:gridCol w:w="562"/>
            <w:gridCol w:w="2835"/>
            <w:gridCol w:w="2638"/>
            <w:gridCol w:w="2638"/>
            <w:gridCol w:w="2638"/>
            <w:gridCol w:w="2639"/>
          </w:tblGrid>
        </w:tblGridChange>
      </w:tblGrid>
      <w:tr>
        <w:trPr>
          <w:cantSplit w:val="0"/>
          <w:tblHeader w:val="0"/>
        </w:trPr>
        <w:tc>
          <w:tcPr>
            <w:gridSpan w:val="6"/>
            <w:shd w:fill="ffd965" w:val="clear"/>
          </w:tcPr>
          <w:p w:rsidR="00000000" w:rsidDel="00000000" w:rsidP="00000000" w:rsidRDefault="00000000" w:rsidRPr="00000000" w14:paraId="00000372">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40"/>
                <w:szCs w:val="40"/>
                <w:rtl w:val="0"/>
              </w:rPr>
              <w:t xml:space="preserve">INCLUSIVE AND SAFE</w:t>
            </w:r>
            <w:r w:rsidDel="00000000" w:rsidR="00000000" w:rsidRPr="00000000">
              <w:rPr>
                <w:rtl w:val="0"/>
              </w:rPr>
            </w:r>
          </w:p>
        </w:tc>
      </w:tr>
      <w:tr>
        <w:trPr>
          <w:cantSplit w:val="0"/>
          <w:tblHeader w:val="0"/>
        </w:trPr>
        <w:tc>
          <w:tcPr>
            <w:gridSpan w:val="2"/>
          </w:tcPr>
          <w:p w:rsidR="00000000" w:rsidDel="00000000" w:rsidP="00000000" w:rsidRDefault="00000000" w:rsidRPr="00000000" w14:paraId="00000378">
            <w:pPr>
              <w:spacing w:after="80" w:before="80" w:line="259" w:lineRule="auto"/>
              <w:rPr>
                <w:rFonts w:ascii="Calibri" w:cs="Calibri" w:eastAsia="Calibri" w:hAnsi="Calibri"/>
                <w:sz w:val="22"/>
                <w:szCs w:val="22"/>
              </w:rPr>
            </w:pPr>
            <w:r w:rsidDel="00000000" w:rsidR="00000000" w:rsidRPr="00000000">
              <w:rPr>
                <w:rtl w:val="0"/>
              </w:rPr>
            </w:r>
          </w:p>
        </w:tc>
        <w:tc>
          <w:tcPr>
            <w:shd w:fill="c5e0b3" w:val="clear"/>
          </w:tcPr>
          <w:p w:rsidR="00000000" w:rsidDel="00000000" w:rsidP="00000000" w:rsidRDefault="00000000" w:rsidRPr="00000000" w14:paraId="0000037A">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Needs</w:t>
            </w:r>
          </w:p>
        </w:tc>
        <w:tc>
          <w:tcPr>
            <w:shd w:fill="c5e0b3" w:val="clear"/>
          </w:tcPr>
          <w:p w:rsidR="00000000" w:rsidDel="00000000" w:rsidP="00000000" w:rsidRDefault="00000000" w:rsidRPr="00000000" w14:paraId="0000037B">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Incomplete</w:t>
            </w:r>
          </w:p>
        </w:tc>
        <w:tc>
          <w:tcPr>
            <w:shd w:fill="c5e0b3" w:val="clear"/>
          </w:tcPr>
          <w:p w:rsidR="00000000" w:rsidDel="00000000" w:rsidP="00000000" w:rsidRDefault="00000000" w:rsidRPr="00000000" w14:paraId="0000037C">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Achieved</w:t>
            </w:r>
          </w:p>
        </w:tc>
        <w:tc>
          <w:tcPr>
            <w:shd w:fill="c5e0b3" w:val="clear"/>
          </w:tcPr>
          <w:p w:rsidR="00000000" w:rsidDel="00000000" w:rsidP="00000000" w:rsidRDefault="00000000" w:rsidRPr="00000000" w14:paraId="0000037D">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Outstanding</w:t>
            </w:r>
          </w:p>
        </w:tc>
      </w:tr>
      <w:tr>
        <w:trPr>
          <w:cantSplit w:val="0"/>
          <w:tblHeader w:val="0"/>
        </w:trPr>
        <w:tc>
          <w:tcPr>
            <w:vMerge w:val="restart"/>
            <w:shd w:fill="fff2cc" w:val="clear"/>
          </w:tcPr>
          <w:p w:rsidR="00000000" w:rsidDel="00000000" w:rsidP="00000000" w:rsidRDefault="00000000" w:rsidRPr="00000000" w14:paraId="0000037E">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I1</w:t>
            </w:r>
            <w:r w:rsidDel="00000000" w:rsidR="00000000" w:rsidRPr="00000000">
              <w:rPr>
                <w:rtl w:val="0"/>
              </w:rPr>
            </w:r>
          </w:p>
        </w:tc>
        <w:tc>
          <w:tcPr/>
          <w:p w:rsidR="00000000" w:rsidDel="00000000" w:rsidP="00000000" w:rsidRDefault="00000000" w:rsidRPr="00000000" w14:paraId="0000037F">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POSITIVE RELATIONSHIPS</w:t>
            </w:r>
            <w:r w:rsidDel="00000000" w:rsidR="00000000" w:rsidRPr="00000000">
              <w:rPr>
                <w:rtl w:val="0"/>
              </w:rPr>
            </w:r>
          </w:p>
        </w:tc>
        <w:tc>
          <w:tcPr/>
          <w:p w:rsidR="00000000" w:rsidDel="00000000" w:rsidP="00000000" w:rsidRDefault="00000000" w:rsidRPr="00000000" w14:paraId="00000380">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Needs Attention</w:t>
            </w:r>
          </w:p>
        </w:tc>
        <w:tc>
          <w:tcPr/>
          <w:p w:rsidR="00000000" w:rsidDel="00000000" w:rsidP="00000000" w:rsidRDefault="00000000" w:rsidRPr="00000000" w14:paraId="00000381">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Most relationships within the school community are positive. The school has some local community connections. The school fosters a culture of welcome. Designated staff build positive relationships with families and carers.</w:t>
            </w:r>
          </w:p>
        </w:tc>
        <w:tc>
          <w:tcPr/>
          <w:p w:rsidR="00000000" w:rsidDel="00000000" w:rsidP="00000000" w:rsidRDefault="00000000" w:rsidRPr="00000000" w14:paraId="00000382">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Leaders build positive relationships within the school community. The school supports local community partnerships and connections. The school fosters a culture of welcome and hospitality. All teachers build positive relationships with families and carers.</w:t>
            </w:r>
          </w:p>
        </w:tc>
        <w:tc>
          <w:tcPr/>
          <w:p w:rsidR="00000000" w:rsidDel="00000000" w:rsidP="00000000" w:rsidRDefault="00000000" w:rsidRPr="00000000" w14:paraId="00000383">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Positive relationships have been established throughout the school community. The school has ongoing partnerships and connections with its local community. A culture of welcome and hospitality permeates the school. Relationships between families and carers and school personnel are collaborative and positive.</w:t>
            </w:r>
          </w:p>
        </w:tc>
      </w:tr>
      <w:tr>
        <w:trPr>
          <w:cantSplit w:val="0"/>
          <w:tblHeader w:val="0"/>
        </w:trPr>
        <w:tc>
          <w:tcPr>
            <w:vMerge w:val="continue"/>
            <w:shd w:fill="fff2cc" w:val="clear"/>
          </w:tcPr>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385">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Evidence</w:t>
            </w:r>
          </w:p>
        </w:tc>
        <w:tc>
          <w:tcPr>
            <w:gridSpan w:val="4"/>
          </w:tcPr>
          <w:p w:rsidR="00000000" w:rsidDel="00000000" w:rsidP="00000000" w:rsidRDefault="00000000" w:rsidRPr="00000000" w14:paraId="00000386">
            <w:pPr>
              <w:spacing w:after="80" w:before="80" w:line="259" w:lineRule="auto"/>
              <w:rPr>
                <w:rFonts w:ascii="Calibri" w:cs="Calibri" w:eastAsia="Calibri" w:hAnsi="Calibri"/>
                <w:sz w:val="22"/>
                <w:szCs w:val="22"/>
              </w:rPr>
            </w:pPr>
            <w:r w:rsidDel="00000000" w:rsidR="00000000" w:rsidRPr="00000000">
              <w:rPr>
                <w:rtl w:val="0"/>
              </w:rPr>
            </w:r>
          </w:p>
        </w:tc>
      </w:tr>
      <w:tr>
        <w:trPr>
          <w:cantSplit w:val="0"/>
          <w:tblHeader w:val="0"/>
        </w:trPr>
        <w:tc>
          <w:tcPr>
            <w:vMerge w:val="continue"/>
            <w:shd w:fill="fff2cc" w:val="clear"/>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38B">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Opportunities/Actions</w:t>
            </w:r>
          </w:p>
        </w:tc>
        <w:tc>
          <w:tcPr>
            <w:gridSpan w:val="4"/>
          </w:tcPr>
          <w:p w:rsidR="00000000" w:rsidDel="00000000" w:rsidP="00000000" w:rsidRDefault="00000000" w:rsidRPr="00000000" w14:paraId="0000038C">
            <w:pPr>
              <w:spacing w:after="80" w:before="80" w:line="259" w:lineRule="auto"/>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390">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391">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392">
      <w:pPr>
        <w:rPr>
          <w:rFonts w:ascii="Calibri" w:cs="Calibri" w:eastAsia="Calibri" w:hAnsi="Calibri"/>
          <w:sz w:val="22"/>
          <w:szCs w:val="22"/>
          <w:highlight w:val="yellow"/>
        </w:rPr>
      </w:pPr>
      <w:r w:rsidDel="00000000" w:rsidR="00000000" w:rsidRPr="00000000">
        <w:rPr>
          <w:rtl w:val="0"/>
        </w:rPr>
      </w:r>
    </w:p>
    <w:tbl>
      <w:tblPr>
        <w:tblStyle w:val="Table27"/>
        <w:tblW w:w="13950.0" w:type="dxa"/>
        <w:jc w:val="left"/>
        <w:tblBorders>
          <w:top w:color="2f5496" w:space="0" w:sz="4" w:val="single"/>
          <w:left w:color="2f5496" w:space="0" w:sz="4" w:val="single"/>
          <w:bottom w:color="2f5496" w:space="0" w:sz="4" w:val="single"/>
          <w:right w:color="2f5496" w:space="0" w:sz="4" w:val="single"/>
          <w:insideH w:color="2f5496" w:space="0" w:sz="4" w:val="single"/>
          <w:insideV w:color="2f5496" w:space="0" w:sz="4" w:val="single"/>
        </w:tblBorders>
        <w:tblLayout w:type="fixed"/>
        <w:tblLook w:val="0400"/>
      </w:tblPr>
      <w:tblGrid>
        <w:gridCol w:w="562"/>
        <w:gridCol w:w="2835"/>
        <w:gridCol w:w="2638"/>
        <w:gridCol w:w="2638"/>
        <w:gridCol w:w="2638"/>
        <w:gridCol w:w="2639"/>
        <w:tblGridChange w:id="0">
          <w:tblGrid>
            <w:gridCol w:w="562"/>
            <w:gridCol w:w="2835"/>
            <w:gridCol w:w="2638"/>
            <w:gridCol w:w="2638"/>
            <w:gridCol w:w="2638"/>
            <w:gridCol w:w="2639"/>
          </w:tblGrid>
        </w:tblGridChange>
      </w:tblGrid>
      <w:tr>
        <w:trPr>
          <w:cantSplit w:val="0"/>
          <w:tblHeader w:val="0"/>
        </w:trPr>
        <w:tc>
          <w:tcPr>
            <w:gridSpan w:val="6"/>
            <w:shd w:fill="ffd965" w:val="clear"/>
          </w:tcPr>
          <w:p w:rsidR="00000000" w:rsidDel="00000000" w:rsidP="00000000" w:rsidRDefault="00000000" w:rsidRPr="00000000" w14:paraId="00000393">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40"/>
                <w:szCs w:val="40"/>
                <w:rtl w:val="0"/>
              </w:rPr>
              <w:t xml:space="preserve">INCLUSIVE AND SAFE</w:t>
            </w:r>
            <w:r w:rsidDel="00000000" w:rsidR="00000000" w:rsidRPr="00000000">
              <w:rPr>
                <w:rtl w:val="0"/>
              </w:rPr>
            </w:r>
          </w:p>
        </w:tc>
      </w:tr>
      <w:tr>
        <w:trPr>
          <w:cantSplit w:val="0"/>
          <w:tblHeader w:val="0"/>
        </w:trPr>
        <w:tc>
          <w:tcPr>
            <w:gridSpan w:val="2"/>
          </w:tcPr>
          <w:p w:rsidR="00000000" w:rsidDel="00000000" w:rsidP="00000000" w:rsidRDefault="00000000" w:rsidRPr="00000000" w14:paraId="00000399">
            <w:pPr>
              <w:spacing w:after="80" w:before="80" w:line="259" w:lineRule="auto"/>
              <w:rPr>
                <w:rFonts w:ascii="Calibri" w:cs="Calibri" w:eastAsia="Calibri" w:hAnsi="Calibri"/>
                <w:sz w:val="22"/>
                <w:szCs w:val="22"/>
              </w:rPr>
            </w:pPr>
            <w:r w:rsidDel="00000000" w:rsidR="00000000" w:rsidRPr="00000000">
              <w:rPr>
                <w:rtl w:val="0"/>
              </w:rPr>
            </w:r>
          </w:p>
        </w:tc>
        <w:tc>
          <w:tcPr>
            <w:shd w:fill="c5e0b3" w:val="clear"/>
          </w:tcPr>
          <w:p w:rsidR="00000000" w:rsidDel="00000000" w:rsidP="00000000" w:rsidRDefault="00000000" w:rsidRPr="00000000" w14:paraId="0000039B">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Needs</w:t>
            </w:r>
          </w:p>
        </w:tc>
        <w:tc>
          <w:tcPr>
            <w:shd w:fill="c5e0b3" w:val="clear"/>
          </w:tcPr>
          <w:p w:rsidR="00000000" w:rsidDel="00000000" w:rsidP="00000000" w:rsidRDefault="00000000" w:rsidRPr="00000000" w14:paraId="0000039C">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Incomplete</w:t>
            </w:r>
          </w:p>
        </w:tc>
        <w:tc>
          <w:tcPr>
            <w:shd w:fill="c5e0b3" w:val="clear"/>
          </w:tcPr>
          <w:p w:rsidR="00000000" w:rsidDel="00000000" w:rsidP="00000000" w:rsidRDefault="00000000" w:rsidRPr="00000000" w14:paraId="0000039D">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Achieved</w:t>
            </w:r>
          </w:p>
        </w:tc>
        <w:tc>
          <w:tcPr>
            <w:shd w:fill="c5e0b3" w:val="clear"/>
          </w:tcPr>
          <w:p w:rsidR="00000000" w:rsidDel="00000000" w:rsidP="00000000" w:rsidRDefault="00000000" w:rsidRPr="00000000" w14:paraId="0000039E">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Outstanding</w:t>
            </w:r>
          </w:p>
        </w:tc>
      </w:tr>
      <w:tr>
        <w:trPr>
          <w:cantSplit w:val="0"/>
          <w:tblHeader w:val="0"/>
        </w:trPr>
        <w:tc>
          <w:tcPr>
            <w:vMerge w:val="restart"/>
            <w:shd w:fill="fff2cc" w:val="clear"/>
          </w:tcPr>
          <w:p w:rsidR="00000000" w:rsidDel="00000000" w:rsidP="00000000" w:rsidRDefault="00000000" w:rsidRPr="00000000" w14:paraId="0000039F">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I2</w:t>
            </w:r>
            <w:r w:rsidDel="00000000" w:rsidR="00000000" w:rsidRPr="00000000">
              <w:rPr>
                <w:rtl w:val="0"/>
              </w:rPr>
            </w:r>
          </w:p>
        </w:tc>
        <w:tc>
          <w:tcPr/>
          <w:p w:rsidR="00000000" w:rsidDel="00000000" w:rsidP="00000000" w:rsidRDefault="00000000" w:rsidRPr="00000000" w14:paraId="000003A0">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OUTREACH AND ENGAGEMENT</w:t>
            </w:r>
            <w:r w:rsidDel="00000000" w:rsidR="00000000" w:rsidRPr="00000000">
              <w:rPr>
                <w:rtl w:val="0"/>
              </w:rPr>
            </w:r>
          </w:p>
        </w:tc>
        <w:tc>
          <w:tcPr/>
          <w:p w:rsidR="00000000" w:rsidDel="00000000" w:rsidP="00000000" w:rsidRDefault="00000000" w:rsidRPr="00000000" w14:paraId="000003A1">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Needs Attention</w:t>
            </w:r>
          </w:p>
        </w:tc>
        <w:tc>
          <w:tcPr/>
          <w:p w:rsidR="00000000" w:rsidDel="00000000" w:rsidP="00000000" w:rsidRDefault="00000000" w:rsidRPr="00000000" w14:paraId="000003A2">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Families are supported in times of need. Families are encouraged to be actively involved in the school community.</w:t>
            </w:r>
          </w:p>
        </w:tc>
        <w:tc>
          <w:tcPr/>
          <w:p w:rsidR="00000000" w:rsidDel="00000000" w:rsidP="00000000" w:rsidRDefault="00000000" w:rsidRPr="00000000" w14:paraId="000003A3">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Structures are in place to support families in times of need. Families are supported to be actively involved in the school community.</w:t>
            </w:r>
          </w:p>
        </w:tc>
        <w:tc>
          <w:tcPr/>
          <w:p w:rsidR="00000000" w:rsidDel="00000000" w:rsidP="00000000" w:rsidRDefault="00000000" w:rsidRPr="00000000" w14:paraId="000003A4">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Ongoing support is being provided, as necessary, to families in need. Families are actively involved in the school community.</w:t>
            </w:r>
          </w:p>
        </w:tc>
      </w:tr>
      <w:tr>
        <w:trPr>
          <w:cantSplit w:val="0"/>
          <w:tblHeader w:val="0"/>
        </w:trPr>
        <w:tc>
          <w:tcPr>
            <w:vMerge w:val="continue"/>
            <w:shd w:fill="fff2cc" w:val="clear"/>
          </w:tcPr>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3A6">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Evidence</w:t>
            </w:r>
          </w:p>
        </w:tc>
        <w:tc>
          <w:tcPr>
            <w:gridSpan w:val="4"/>
          </w:tcPr>
          <w:p w:rsidR="00000000" w:rsidDel="00000000" w:rsidP="00000000" w:rsidRDefault="00000000" w:rsidRPr="00000000" w14:paraId="000003A7">
            <w:pPr>
              <w:spacing w:after="80" w:before="80" w:line="259" w:lineRule="auto"/>
              <w:rPr>
                <w:rFonts w:ascii="Calibri" w:cs="Calibri" w:eastAsia="Calibri" w:hAnsi="Calibri"/>
                <w:sz w:val="22"/>
                <w:szCs w:val="22"/>
              </w:rPr>
            </w:pPr>
            <w:r w:rsidDel="00000000" w:rsidR="00000000" w:rsidRPr="00000000">
              <w:rPr>
                <w:rtl w:val="0"/>
              </w:rPr>
            </w:r>
          </w:p>
        </w:tc>
      </w:tr>
      <w:tr>
        <w:trPr>
          <w:cantSplit w:val="0"/>
          <w:tblHeader w:val="0"/>
        </w:trPr>
        <w:tc>
          <w:tcPr>
            <w:vMerge w:val="continue"/>
            <w:shd w:fill="fff2cc" w:val="clear"/>
          </w:tcPr>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3AC">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Opportunities/Actions</w:t>
            </w:r>
          </w:p>
        </w:tc>
        <w:tc>
          <w:tcPr>
            <w:gridSpan w:val="4"/>
          </w:tcPr>
          <w:p w:rsidR="00000000" w:rsidDel="00000000" w:rsidP="00000000" w:rsidRDefault="00000000" w:rsidRPr="00000000" w14:paraId="000003AD">
            <w:pPr>
              <w:spacing w:after="80" w:before="80" w:line="259" w:lineRule="auto"/>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3B1">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3B2">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3B3">
      <w:pPr>
        <w:rPr>
          <w:rFonts w:ascii="Calibri" w:cs="Calibri" w:eastAsia="Calibri" w:hAnsi="Calibri"/>
          <w:sz w:val="22"/>
          <w:szCs w:val="22"/>
          <w:highlight w:val="yellow"/>
        </w:rPr>
      </w:pPr>
      <w:r w:rsidDel="00000000" w:rsidR="00000000" w:rsidRPr="00000000">
        <w:rPr>
          <w:rtl w:val="0"/>
        </w:rPr>
      </w:r>
    </w:p>
    <w:tbl>
      <w:tblPr>
        <w:tblStyle w:val="Table28"/>
        <w:tblW w:w="13950.0" w:type="dxa"/>
        <w:jc w:val="left"/>
        <w:tblBorders>
          <w:top w:color="2f5496" w:space="0" w:sz="4" w:val="single"/>
          <w:left w:color="2f5496" w:space="0" w:sz="4" w:val="single"/>
          <w:bottom w:color="2f5496" w:space="0" w:sz="4" w:val="single"/>
          <w:right w:color="2f5496" w:space="0" w:sz="4" w:val="single"/>
          <w:insideH w:color="2f5496" w:space="0" w:sz="4" w:val="single"/>
          <w:insideV w:color="2f5496" w:space="0" w:sz="4" w:val="single"/>
        </w:tblBorders>
        <w:tblLayout w:type="fixed"/>
        <w:tblLook w:val="0400"/>
      </w:tblPr>
      <w:tblGrid>
        <w:gridCol w:w="562"/>
        <w:gridCol w:w="2835"/>
        <w:gridCol w:w="2638"/>
        <w:gridCol w:w="2638"/>
        <w:gridCol w:w="2638"/>
        <w:gridCol w:w="2639"/>
        <w:tblGridChange w:id="0">
          <w:tblGrid>
            <w:gridCol w:w="562"/>
            <w:gridCol w:w="2835"/>
            <w:gridCol w:w="2638"/>
            <w:gridCol w:w="2638"/>
            <w:gridCol w:w="2638"/>
            <w:gridCol w:w="2639"/>
          </w:tblGrid>
        </w:tblGridChange>
      </w:tblGrid>
      <w:tr>
        <w:trPr>
          <w:cantSplit w:val="0"/>
          <w:tblHeader w:val="0"/>
        </w:trPr>
        <w:tc>
          <w:tcPr>
            <w:gridSpan w:val="6"/>
            <w:shd w:fill="ffd965" w:val="clear"/>
          </w:tcPr>
          <w:p w:rsidR="00000000" w:rsidDel="00000000" w:rsidP="00000000" w:rsidRDefault="00000000" w:rsidRPr="00000000" w14:paraId="000003B4">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40"/>
                <w:szCs w:val="40"/>
                <w:rtl w:val="0"/>
              </w:rPr>
              <w:t xml:space="preserve">INCLUSIVE AND SAFE</w:t>
            </w:r>
            <w:r w:rsidDel="00000000" w:rsidR="00000000" w:rsidRPr="00000000">
              <w:rPr>
                <w:rtl w:val="0"/>
              </w:rPr>
            </w:r>
          </w:p>
        </w:tc>
      </w:tr>
      <w:tr>
        <w:trPr>
          <w:cantSplit w:val="0"/>
          <w:tblHeader w:val="0"/>
        </w:trPr>
        <w:tc>
          <w:tcPr>
            <w:gridSpan w:val="2"/>
          </w:tcPr>
          <w:p w:rsidR="00000000" w:rsidDel="00000000" w:rsidP="00000000" w:rsidRDefault="00000000" w:rsidRPr="00000000" w14:paraId="000003BA">
            <w:pPr>
              <w:spacing w:after="80" w:before="80" w:line="259" w:lineRule="auto"/>
              <w:rPr>
                <w:rFonts w:ascii="Calibri" w:cs="Calibri" w:eastAsia="Calibri" w:hAnsi="Calibri"/>
                <w:sz w:val="22"/>
                <w:szCs w:val="22"/>
              </w:rPr>
            </w:pPr>
            <w:r w:rsidDel="00000000" w:rsidR="00000000" w:rsidRPr="00000000">
              <w:rPr>
                <w:rtl w:val="0"/>
              </w:rPr>
            </w:r>
          </w:p>
        </w:tc>
        <w:tc>
          <w:tcPr>
            <w:shd w:fill="c5e0b3" w:val="clear"/>
          </w:tcPr>
          <w:p w:rsidR="00000000" w:rsidDel="00000000" w:rsidP="00000000" w:rsidRDefault="00000000" w:rsidRPr="00000000" w14:paraId="000003BC">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Needs</w:t>
            </w:r>
          </w:p>
        </w:tc>
        <w:tc>
          <w:tcPr>
            <w:shd w:fill="c5e0b3" w:val="clear"/>
          </w:tcPr>
          <w:p w:rsidR="00000000" w:rsidDel="00000000" w:rsidP="00000000" w:rsidRDefault="00000000" w:rsidRPr="00000000" w14:paraId="000003BD">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Incomplete</w:t>
            </w:r>
          </w:p>
        </w:tc>
        <w:tc>
          <w:tcPr>
            <w:shd w:fill="c5e0b3" w:val="clear"/>
          </w:tcPr>
          <w:p w:rsidR="00000000" w:rsidDel="00000000" w:rsidP="00000000" w:rsidRDefault="00000000" w:rsidRPr="00000000" w14:paraId="000003BE">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Achieved</w:t>
            </w:r>
          </w:p>
        </w:tc>
        <w:tc>
          <w:tcPr>
            <w:shd w:fill="c5e0b3" w:val="clear"/>
          </w:tcPr>
          <w:p w:rsidR="00000000" w:rsidDel="00000000" w:rsidP="00000000" w:rsidRDefault="00000000" w:rsidRPr="00000000" w14:paraId="000003BF">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Outstanding</w:t>
            </w:r>
          </w:p>
        </w:tc>
      </w:tr>
      <w:tr>
        <w:trPr>
          <w:cantSplit w:val="0"/>
          <w:tblHeader w:val="0"/>
        </w:trPr>
        <w:tc>
          <w:tcPr>
            <w:vMerge w:val="restart"/>
            <w:shd w:fill="fff2cc" w:val="clear"/>
          </w:tcPr>
          <w:p w:rsidR="00000000" w:rsidDel="00000000" w:rsidP="00000000" w:rsidRDefault="00000000" w:rsidRPr="00000000" w14:paraId="000003C0">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I3</w:t>
            </w:r>
            <w:r w:rsidDel="00000000" w:rsidR="00000000" w:rsidRPr="00000000">
              <w:rPr>
                <w:rtl w:val="0"/>
              </w:rPr>
            </w:r>
          </w:p>
        </w:tc>
        <w:tc>
          <w:tcPr/>
          <w:p w:rsidR="00000000" w:rsidDel="00000000" w:rsidP="00000000" w:rsidRDefault="00000000" w:rsidRPr="00000000" w14:paraId="000003C1">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DIVERSITY</w:t>
            </w:r>
            <w:r w:rsidDel="00000000" w:rsidR="00000000" w:rsidRPr="00000000">
              <w:rPr>
                <w:rtl w:val="0"/>
              </w:rPr>
            </w:r>
          </w:p>
        </w:tc>
        <w:tc>
          <w:tcPr/>
          <w:p w:rsidR="00000000" w:rsidDel="00000000" w:rsidP="00000000" w:rsidRDefault="00000000" w:rsidRPr="00000000" w14:paraId="000003C2">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Needs Attention</w:t>
            </w:r>
          </w:p>
        </w:tc>
        <w:tc>
          <w:tcPr/>
          <w:p w:rsidR="00000000" w:rsidDel="00000000" w:rsidP="00000000" w:rsidRDefault="00000000" w:rsidRPr="00000000" w14:paraId="000003C3">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recognises difference and diversity. All members of the school community are shown respect.</w:t>
            </w:r>
          </w:p>
        </w:tc>
        <w:tc>
          <w:tcPr/>
          <w:p w:rsidR="00000000" w:rsidDel="00000000" w:rsidP="00000000" w:rsidRDefault="00000000" w:rsidRPr="00000000" w14:paraId="000003C4">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embraces and educates about difference and diversity. All members of the school community are respected and valued.</w:t>
            </w:r>
          </w:p>
        </w:tc>
        <w:tc>
          <w:tcPr/>
          <w:p w:rsidR="00000000" w:rsidDel="00000000" w:rsidP="00000000" w:rsidRDefault="00000000" w:rsidRPr="00000000" w14:paraId="000003C5">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school educates about and advocates for difference and diversity wherever it is found. All members of the school community are valued and treated with dignity.</w:t>
            </w:r>
          </w:p>
        </w:tc>
      </w:tr>
      <w:tr>
        <w:trPr>
          <w:cantSplit w:val="0"/>
          <w:tblHeader w:val="0"/>
        </w:trPr>
        <w:tc>
          <w:tcPr>
            <w:vMerge w:val="continue"/>
            <w:shd w:fill="fff2cc" w:val="clear"/>
          </w:tcPr>
          <w:p w:rsidR="00000000" w:rsidDel="00000000" w:rsidP="00000000" w:rsidRDefault="00000000" w:rsidRPr="00000000" w14:paraId="000003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3C7">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Evidence</w:t>
            </w:r>
          </w:p>
        </w:tc>
        <w:tc>
          <w:tcPr>
            <w:gridSpan w:val="4"/>
          </w:tcPr>
          <w:p w:rsidR="00000000" w:rsidDel="00000000" w:rsidP="00000000" w:rsidRDefault="00000000" w:rsidRPr="00000000" w14:paraId="000003C8">
            <w:pPr>
              <w:spacing w:after="80" w:before="80" w:line="259" w:lineRule="auto"/>
              <w:rPr>
                <w:rFonts w:ascii="Calibri" w:cs="Calibri" w:eastAsia="Calibri" w:hAnsi="Calibri"/>
                <w:sz w:val="22"/>
                <w:szCs w:val="22"/>
              </w:rPr>
            </w:pPr>
            <w:r w:rsidDel="00000000" w:rsidR="00000000" w:rsidRPr="00000000">
              <w:rPr>
                <w:rtl w:val="0"/>
              </w:rPr>
            </w:r>
          </w:p>
        </w:tc>
      </w:tr>
      <w:tr>
        <w:trPr>
          <w:cantSplit w:val="0"/>
          <w:tblHeader w:val="0"/>
        </w:trPr>
        <w:tc>
          <w:tcPr>
            <w:vMerge w:val="continue"/>
            <w:shd w:fill="fff2cc" w:val="clear"/>
          </w:tcPr>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3CD">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Opportunities/Actions</w:t>
            </w:r>
          </w:p>
        </w:tc>
        <w:tc>
          <w:tcPr>
            <w:gridSpan w:val="4"/>
          </w:tcPr>
          <w:p w:rsidR="00000000" w:rsidDel="00000000" w:rsidP="00000000" w:rsidRDefault="00000000" w:rsidRPr="00000000" w14:paraId="000003CE">
            <w:pPr>
              <w:spacing w:after="80" w:before="80" w:line="259" w:lineRule="auto"/>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3D2">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3D3">
      <w:pPr>
        <w:rPr>
          <w:rFonts w:ascii="Calibri" w:cs="Calibri" w:eastAsia="Calibri" w:hAnsi="Calibri"/>
          <w:sz w:val="22"/>
          <w:szCs w:val="22"/>
          <w:highlight w:val="yellow"/>
        </w:rPr>
      </w:pPr>
      <w:r w:rsidDel="00000000" w:rsidR="00000000" w:rsidRPr="00000000">
        <w:rPr>
          <w:rtl w:val="0"/>
        </w:rPr>
      </w:r>
    </w:p>
    <w:p w:rsidR="00000000" w:rsidDel="00000000" w:rsidP="00000000" w:rsidRDefault="00000000" w:rsidRPr="00000000" w14:paraId="000003D4">
      <w:pPr>
        <w:rPr>
          <w:rFonts w:ascii="Calibri" w:cs="Calibri" w:eastAsia="Calibri" w:hAnsi="Calibri"/>
          <w:sz w:val="22"/>
          <w:szCs w:val="22"/>
          <w:highlight w:val="yellow"/>
        </w:rPr>
      </w:pPr>
      <w:r w:rsidDel="00000000" w:rsidR="00000000" w:rsidRPr="00000000">
        <w:rPr>
          <w:rtl w:val="0"/>
        </w:rPr>
      </w:r>
    </w:p>
    <w:tbl>
      <w:tblPr>
        <w:tblStyle w:val="Table29"/>
        <w:tblW w:w="13950.0" w:type="dxa"/>
        <w:jc w:val="left"/>
        <w:tblBorders>
          <w:top w:color="2f5496" w:space="0" w:sz="4" w:val="single"/>
          <w:left w:color="2f5496" w:space="0" w:sz="4" w:val="single"/>
          <w:bottom w:color="2f5496" w:space="0" w:sz="4" w:val="single"/>
          <w:right w:color="2f5496" w:space="0" w:sz="4" w:val="single"/>
          <w:insideH w:color="2f5496" w:space="0" w:sz="4" w:val="single"/>
          <w:insideV w:color="2f5496" w:space="0" w:sz="4" w:val="single"/>
        </w:tblBorders>
        <w:tblLayout w:type="fixed"/>
        <w:tblLook w:val="0400"/>
      </w:tblPr>
      <w:tblGrid>
        <w:gridCol w:w="562"/>
        <w:gridCol w:w="2835"/>
        <w:gridCol w:w="2638"/>
        <w:gridCol w:w="2638"/>
        <w:gridCol w:w="2638"/>
        <w:gridCol w:w="2639"/>
        <w:tblGridChange w:id="0">
          <w:tblGrid>
            <w:gridCol w:w="562"/>
            <w:gridCol w:w="2835"/>
            <w:gridCol w:w="2638"/>
            <w:gridCol w:w="2638"/>
            <w:gridCol w:w="2638"/>
            <w:gridCol w:w="2639"/>
          </w:tblGrid>
        </w:tblGridChange>
      </w:tblGrid>
      <w:tr>
        <w:trPr>
          <w:cantSplit w:val="0"/>
          <w:tblHeader w:val="0"/>
        </w:trPr>
        <w:tc>
          <w:tcPr>
            <w:gridSpan w:val="6"/>
            <w:shd w:fill="ffd965" w:val="clear"/>
          </w:tcPr>
          <w:p w:rsidR="00000000" w:rsidDel="00000000" w:rsidP="00000000" w:rsidRDefault="00000000" w:rsidRPr="00000000" w14:paraId="000003D5">
            <w:pPr>
              <w:spacing w:after="80" w:before="80" w:line="259" w:lineRule="auto"/>
              <w:rPr>
                <w:rFonts w:ascii="Calibri" w:cs="Calibri" w:eastAsia="Calibri" w:hAnsi="Calibri"/>
                <w:b w:val="1"/>
                <w:sz w:val="22"/>
                <w:szCs w:val="22"/>
              </w:rPr>
            </w:pPr>
            <w:bookmarkStart w:colFirst="0" w:colLast="0" w:name="_heading=h.gjdgxs" w:id="0"/>
            <w:bookmarkEnd w:id="0"/>
            <w:r w:rsidDel="00000000" w:rsidR="00000000" w:rsidRPr="00000000">
              <w:rPr>
                <w:rFonts w:ascii="Calibri" w:cs="Calibri" w:eastAsia="Calibri" w:hAnsi="Calibri"/>
                <w:b w:val="1"/>
                <w:sz w:val="40"/>
                <w:szCs w:val="40"/>
                <w:rtl w:val="0"/>
              </w:rPr>
              <w:t xml:space="preserve">INCLUSIVE AND SAFE</w:t>
            </w:r>
            <w:r w:rsidDel="00000000" w:rsidR="00000000" w:rsidRPr="00000000">
              <w:rPr>
                <w:rtl w:val="0"/>
              </w:rPr>
            </w:r>
          </w:p>
        </w:tc>
      </w:tr>
      <w:tr>
        <w:trPr>
          <w:cantSplit w:val="0"/>
          <w:tblHeader w:val="0"/>
        </w:trPr>
        <w:tc>
          <w:tcPr>
            <w:gridSpan w:val="2"/>
          </w:tcPr>
          <w:p w:rsidR="00000000" w:rsidDel="00000000" w:rsidP="00000000" w:rsidRDefault="00000000" w:rsidRPr="00000000" w14:paraId="000003DB">
            <w:pPr>
              <w:spacing w:after="80" w:before="80" w:line="259" w:lineRule="auto"/>
              <w:rPr>
                <w:rFonts w:ascii="Calibri" w:cs="Calibri" w:eastAsia="Calibri" w:hAnsi="Calibri"/>
                <w:sz w:val="22"/>
                <w:szCs w:val="22"/>
              </w:rPr>
            </w:pPr>
            <w:r w:rsidDel="00000000" w:rsidR="00000000" w:rsidRPr="00000000">
              <w:rPr>
                <w:rtl w:val="0"/>
              </w:rPr>
            </w:r>
          </w:p>
        </w:tc>
        <w:tc>
          <w:tcPr>
            <w:shd w:fill="c5e0b3" w:val="clear"/>
          </w:tcPr>
          <w:p w:rsidR="00000000" w:rsidDel="00000000" w:rsidP="00000000" w:rsidRDefault="00000000" w:rsidRPr="00000000" w14:paraId="000003DD">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Needs</w:t>
            </w:r>
          </w:p>
        </w:tc>
        <w:tc>
          <w:tcPr>
            <w:shd w:fill="c5e0b3" w:val="clear"/>
          </w:tcPr>
          <w:p w:rsidR="00000000" w:rsidDel="00000000" w:rsidP="00000000" w:rsidRDefault="00000000" w:rsidRPr="00000000" w14:paraId="000003DE">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Incomplete</w:t>
            </w:r>
          </w:p>
        </w:tc>
        <w:tc>
          <w:tcPr>
            <w:shd w:fill="c5e0b3" w:val="clear"/>
          </w:tcPr>
          <w:p w:rsidR="00000000" w:rsidDel="00000000" w:rsidP="00000000" w:rsidRDefault="00000000" w:rsidRPr="00000000" w14:paraId="000003DF">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Achieved</w:t>
            </w:r>
          </w:p>
        </w:tc>
        <w:tc>
          <w:tcPr>
            <w:shd w:fill="c5e0b3" w:val="clear"/>
          </w:tcPr>
          <w:p w:rsidR="00000000" w:rsidDel="00000000" w:rsidP="00000000" w:rsidRDefault="00000000" w:rsidRPr="00000000" w14:paraId="000003E0">
            <w:pPr>
              <w:spacing w:after="80" w:before="80" w:line="259"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Outstanding</w:t>
            </w:r>
          </w:p>
        </w:tc>
      </w:tr>
      <w:tr>
        <w:trPr>
          <w:cantSplit w:val="0"/>
          <w:tblHeader w:val="0"/>
        </w:trPr>
        <w:tc>
          <w:tcPr>
            <w:vMerge w:val="restart"/>
            <w:shd w:fill="fff2cc" w:val="clear"/>
          </w:tcPr>
          <w:p w:rsidR="00000000" w:rsidDel="00000000" w:rsidP="00000000" w:rsidRDefault="00000000" w:rsidRPr="00000000" w14:paraId="000003E1">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I4</w:t>
            </w:r>
            <w:r w:rsidDel="00000000" w:rsidR="00000000" w:rsidRPr="00000000">
              <w:rPr>
                <w:rtl w:val="0"/>
              </w:rPr>
            </w:r>
          </w:p>
        </w:tc>
        <w:tc>
          <w:tcPr/>
          <w:p w:rsidR="00000000" w:rsidDel="00000000" w:rsidP="00000000" w:rsidRDefault="00000000" w:rsidRPr="00000000" w14:paraId="000003E2">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INTERFAITH/</w:t>
            </w:r>
          </w:p>
          <w:p w:rsidR="00000000" w:rsidDel="00000000" w:rsidP="00000000" w:rsidRDefault="00000000" w:rsidRPr="00000000" w14:paraId="000003E3">
            <w:pPr>
              <w:spacing w:after="80" w:before="80" w:line="259" w:lineRule="auto"/>
              <w:rPr>
                <w:rFonts w:ascii="Calibri" w:cs="Calibri" w:eastAsia="Calibri" w:hAnsi="Calibri"/>
                <w:b w:val="1"/>
                <w:sz w:val="22"/>
                <w:szCs w:val="22"/>
              </w:rPr>
            </w:pPr>
            <w:r w:rsidDel="00000000" w:rsidR="00000000" w:rsidRPr="00000000">
              <w:rPr>
                <w:rFonts w:ascii="Calibri" w:cs="Calibri" w:eastAsia="Calibri" w:hAnsi="Calibri"/>
                <w:b w:val="1"/>
                <w:sz w:val="28"/>
                <w:szCs w:val="28"/>
                <w:rtl w:val="0"/>
              </w:rPr>
              <w:t xml:space="preserve">INTERRELIGIOUS</w:t>
            </w:r>
            <w:r w:rsidDel="00000000" w:rsidR="00000000" w:rsidRPr="00000000">
              <w:rPr>
                <w:rtl w:val="0"/>
              </w:rPr>
            </w:r>
          </w:p>
        </w:tc>
        <w:tc>
          <w:tcPr/>
          <w:p w:rsidR="00000000" w:rsidDel="00000000" w:rsidP="00000000" w:rsidRDefault="00000000" w:rsidRPr="00000000" w14:paraId="000003E4">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Needs Attention</w:t>
            </w:r>
          </w:p>
        </w:tc>
        <w:tc>
          <w:tcPr/>
          <w:p w:rsidR="00000000" w:rsidDel="00000000" w:rsidP="00000000" w:rsidRDefault="00000000" w:rsidRPr="00000000" w14:paraId="000003E5">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Staff are aware of the differences between their beliefs and other faith perspectives and are interested in learning more about them.</w:t>
            </w:r>
          </w:p>
        </w:tc>
        <w:tc>
          <w:tcPr/>
          <w:p w:rsidR="00000000" w:rsidDel="00000000" w:rsidP="00000000" w:rsidRDefault="00000000" w:rsidRPr="00000000" w14:paraId="000003E6">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Staff have an understanding of the intersections between their beliefs and other faith perspectives. The school recognises and promotes what is sacred in other religions. The school has articulated goals to enable all students regardless of their faith background to make meaning of their lives.</w:t>
            </w:r>
          </w:p>
        </w:tc>
        <w:tc>
          <w:tcPr/>
          <w:p w:rsidR="00000000" w:rsidDel="00000000" w:rsidP="00000000" w:rsidRDefault="00000000" w:rsidRPr="00000000" w14:paraId="000003E7">
            <w:pPr>
              <w:spacing w:after="80" w:before="80" w:line="259"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Staff act out of a deep understanding of the intersections between their beliefs and other faith perspectives. The school recognises, preserves and promotes all that is sacred and true in other religions. The school has established programs to enable all students regardless of their faith background to make meaning of their lives.</w:t>
            </w:r>
          </w:p>
        </w:tc>
      </w:tr>
      <w:tr>
        <w:trPr>
          <w:cantSplit w:val="0"/>
          <w:tblHeader w:val="0"/>
        </w:trPr>
        <w:tc>
          <w:tcPr>
            <w:vMerge w:val="continue"/>
            <w:shd w:fill="fff2cc" w:val="clear"/>
          </w:tcPr>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3E9">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Evidence</w:t>
            </w:r>
          </w:p>
        </w:tc>
        <w:tc>
          <w:tcPr>
            <w:gridSpan w:val="4"/>
          </w:tcPr>
          <w:p w:rsidR="00000000" w:rsidDel="00000000" w:rsidP="00000000" w:rsidRDefault="00000000" w:rsidRPr="00000000" w14:paraId="000003EA">
            <w:pPr>
              <w:spacing w:after="80" w:before="80" w:line="259" w:lineRule="auto"/>
              <w:rPr>
                <w:rFonts w:ascii="Calibri" w:cs="Calibri" w:eastAsia="Calibri" w:hAnsi="Calibri"/>
                <w:sz w:val="22"/>
                <w:szCs w:val="22"/>
              </w:rPr>
            </w:pPr>
            <w:r w:rsidDel="00000000" w:rsidR="00000000" w:rsidRPr="00000000">
              <w:rPr>
                <w:rtl w:val="0"/>
              </w:rPr>
            </w:r>
          </w:p>
        </w:tc>
      </w:tr>
      <w:tr>
        <w:trPr>
          <w:cantSplit w:val="0"/>
          <w:tblHeader w:val="0"/>
        </w:trPr>
        <w:tc>
          <w:tcPr>
            <w:vMerge w:val="continue"/>
            <w:shd w:fill="fff2cc" w:val="clear"/>
          </w:tcPr>
          <w:p w:rsidR="00000000" w:rsidDel="00000000" w:rsidP="00000000" w:rsidRDefault="00000000" w:rsidRPr="00000000" w14:paraId="000003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p w:rsidR="00000000" w:rsidDel="00000000" w:rsidP="00000000" w:rsidRDefault="00000000" w:rsidRPr="00000000" w14:paraId="000003EF">
            <w:pPr>
              <w:spacing w:after="80" w:before="80" w:line="259" w:lineRule="auto"/>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Opportunities/Actions</w:t>
            </w:r>
          </w:p>
        </w:tc>
        <w:tc>
          <w:tcPr>
            <w:gridSpan w:val="4"/>
          </w:tcPr>
          <w:p w:rsidR="00000000" w:rsidDel="00000000" w:rsidP="00000000" w:rsidRDefault="00000000" w:rsidRPr="00000000" w14:paraId="000003F0">
            <w:pPr>
              <w:spacing w:after="80" w:before="80" w:line="259" w:lineRule="auto"/>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3F4">
      <w:pPr>
        <w:rPr/>
      </w:pPr>
      <w:r w:rsidDel="00000000" w:rsidR="00000000" w:rsidRPr="00000000">
        <w:rPr>
          <w:rtl w:val="0"/>
        </w:rPr>
      </w:r>
    </w:p>
    <w:p w:rsidR="00000000" w:rsidDel="00000000" w:rsidP="00000000" w:rsidRDefault="00000000" w:rsidRPr="00000000" w14:paraId="000003F5">
      <w:pPr>
        <w:rPr/>
      </w:pPr>
      <w:r w:rsidDel="00000000" w:rsidR="00000000" w:rsidRPr="00000000">
        <w:rPr>
          <w:rtl w:val="0"/>
        </w:rPr>
      </w:r>
    </w:p>
    <w:p w:rsidR="00000000" w:rsidDel="00000000" w:rsidP="00000000" w:rsidRDefault="00000000" w:rsidRPr="00000000" w14:paraId="000003F6">
      <w:pPr>
        <w:rPr/>
      </w:pPr>
      <w:r w:rsidDel="00000000" w:rsidR="00000000" w:rsidRPr="00000000">
        <w:rPr>
          <w:rtl w:val="0"/>
        </w:rPr>
      </w:r>
    </w:p>
    <w:tbl>
      <w:tblPr>
        <w:tblStyle w:val="Table30"/>
        <w:tblW w:w="14142.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4142"/>
        <w:tblGridChange w:id="0">
          <w:tblGrid>
            <w:gridCol w:w="14142"/>
          </w:tblGrid>
        </w:tblGridChange>
      </w:tblGrid>
      <w:tr>
        <w:trPr>
          <w:cantSplit w:val="0"/>
          <w:trHeight w:val="400" w:hRule="atLeast"/>
          <w:tblHeader w:val="0"/>
        </w:trPr>
        <w:tc>
          <w:tcPr>
            <w:shd w:fill="5d8db6" w:val="clear"/>
          </w:tcPr>
          <w:p w:rsidR="00000000" w:rsidDel="00000000" w:rsidP="00000000" w:rsidRDefault="00000000" w:rsidRPr="00000000" w14:paraId="000003F7">
            <w:pPr>
              <w:rPr>
                <w:rFonts w:ascii="Calibri" w:cs="Calibri" w:eastAsia="Calibri" w:hAnsi="Calibri"/>
                <w:b w:val="1"/>
                <w:color w:val="5d8db6"/>
                <w:sz w:val="32"/>
                <w:szCs w:val="32"/>
              </w:rPr>
            </w:pPr>
            <w:r w:rsidDel="00000000" w:rsidR="00000000" w:rsidRPr="00000000">
              <w:rPr>
                <w:rFonts w:ascii="Calibri" w:cs="Calibri" w:eastAsia="Calibri" w:hAnsi="Calibri"/>
                <w:b w:val="1"/>
                <w:color w:val="ffffff"/>
                <w:sz w:val="32"/>
                <w:szCs w:val="32"/>
                <w:rtl w:val="0"/>
              </w:rPr>
              <w:t xml:space="preserve">Commendations </w:t>
            </w:r>
            <w:r w:rsidDel="00000000" w:rsidR="00000000" w:rsidRPr="00000000">
              <w:rPr>
                <w:rtl w:val="0"/>
              </w:rPr>
            </w:r>
          </w:p>
        </w:tc>
      </w:tr>
      <w:tr>
        <w:trPr>
          <w:cantSplit w:val="0"/>
          <w:trHeight w:val="1433" w:hRule="atLeast"/>
          <w:tblHeader w:val="0"/>
        </w:trPr>
        <w:tc>
          <w:tcPr>
            <w:shd w:fill="auto" w:val="clear"/>
          </w:tcPr>
          <w:p w:rsidR="00000000" w:rsidDel="00000000" w:rsidP="00000000" w:rsidRDefault="00000000" w:rsidRPr="00000000" w14:paraId="000003F8">
            <w:pPr>
              <w:rPr>
                <w:rFonts w:ascii="Calibri" w:cs="Calibri" w:eastAsia="Calibri" w:hAnsi="Calibri"/>
                <w:color w:val="000000"/>
              </w:rPr>
            </w:pPr>
            <w:r w:rsidDel="00000000" w:rsidR="00000000" w:rsidRPr="00000000">
              <w:rPr>
                <w:rtl w:val="0"/>
              </w:rPr>
            </w:r>
          </w:p>
        </w:tc>
      </w:tr>
    </w:tbl>
    <w:p w:rsidR="00000000" w:rsidDel="00000000" w:rsidP="00000000" w:rsidRDefault="00000000" w:rsidRPr="00000000" w14:paraId="000003F9">
      <w:pPr>
        <w:pStyle w:val="Heading1"/>
        <w:rPr>
          <w:color w:val="8064a2"/>
          <w:sz w:val="28"/>
          <w:szCs w:val="28"/>
        </w:rPr>
      </w:pPr>
      <w:r w:rsidDel="00000000" w:rsidR="00000000" w:rsidRPr="00000000">
        <w:rPr>
          <w:rtl w:val="0"/>
        </w:rPr>
      </w:r>
    </w:p>
    <w:p w:rsidR="00000000" w:rsidDel="00000000" w:rsidP="00000000" w:rsidRDefault="00000000" w:rsidRPr="00000000" w14:paraId="000003FA">
      <w:pPr>
        <w:rPr/>
      </w:pPr>
      <w:r w:rsidDel="00000000" w:rsidR="00000000" w:rsidRPr="00000000">
        <w:rPr>
          <w:rtl w:val="0"/>
        </w:rPr>
      </w:r>
    </w:p>
    <w:p w:rsidR="00000000" w:rsidDel="00000000" w:rsidP="00000000" w:rsidRDefault="00000000" w:rsidRPr="00000000" w14:paraId="000003FB">
      <w:pPr>
        <w:rPr>
          <w:rFonts w:ascii="Calibri" w:cs="Calibri" w:eastAsia="Calibri" w:hAnsi="Calibri"/>
          <w:b w:val="1"/>
          <w:sz w:val="8"/>
          <w:szCs w:val="8"/>
        </w:rPr>
      </w:pPr>
      <w:r w:rsidDel="00000000" w:rsidR="00000000" w:rsidRPr="00000000">
        <w:rPr>
          <w:rtl w:val="0"/>
        </w:rPr>
      </w:r>
    </w:p>
    <w:tbl>
      <w:tblPr>
        <w:tblStyle w:val="Table31"/>
        <w:tblW w:w="14142.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4142"/>
        <w:tblGridChange w:id="0">
          <w:tblGrid>
            <w:gridCol w:w="14142"/>
          </w:tblGrid>
        </w:tblGridChange>
      </w:tblGrid>
      <w:tr>
        <w:trPr>
          <w:cantSplit w:val="0"/>
          <w:trHeight w:val="400" w:hRule="atLeast"/>
          <w:tblHeader w:val="0"/>
        </w:trPr>
        <w:tc>
          <w:tcPr>
            <w:shd w:fill="5d8db6" w:val="clear"/>
          </w:tcPr>
          <w:p w:rsidR="00000000" w:rsidDel="00000000" w:rsidP="00000000" w:rsidRDefault="00000000" w:rsidRPr="00000000" w14:paraId="000003FC">
            <w:pPr>
              <w:rPr>
                <w:rFonts w:ascii="Calibri" w:cs="Calibri" w:eastAsia="Calibri" w:hAnsi="Calibri"/>
                <w:b w:val="1"/>
                <w:color w:val="5d8db6"/>
                <w:sz w:val="32"/>
                <w:szCs w:val="32"/>
              </w:rPr>
            </w:pPr>
            <w:r w:rsidDel="00000000" w:rsidR="00000000" w:rsidRPr="00000000">
              <w:rPr>
                <w:rFonts w:ascii="Calibri" w:cs="Calibri" w:eastAsia="Calibri" w:hAnsi="Calibri"/>
                <w:b w:val="1"/>
                <w:color w:val="ffffff"/>
                <w:sz w:val="32"/>
                <w:szCs w:val="32"/>
                <w:rtl w:val="0"/>
              </w:rPr>
              <w:t xml:space="preserve">Recommendations </w:t>
            </w:r>
            <w:r w:rsidDel="00000000" w:rsidR="00000000" w:rsidRPr="00000000">
              <w:rPr>
                <w:rtl w:val="0"/>
              </w:rPr>
            </w:r>
          </w:p>
        </w:tc>
      </w:tr>
      <w:tr>
        <w:trPr>
          <w:cantSplit w:val="0"/>
          <w:trHeight w:val="300" w:hRule="atLeast"/>
          <w:tblHeader w:val="0"/>
        </w:trPr>
        <w:tc>
          <w:tcPr>
            <w:shd w:fill="auto" w:val="clear"/>
          </w:tcPr>
          <w:p w:rsidR="00000000" w:rsidDel="00000000" w:rsidP="00000000" w:rsidRDefault="00000000" w:rsidRPr="00000000" w14:paraId="000003FD">
            <w:pPr>
              <w:rPr>
                <w:rFonts w:ascii="Calibri" w:cs="Calibri" w:eastAsia="Calibri" w:hAnsi="Calibri"/>
                <w:color w:val="000000"/>
              </w:rPr>
            </w:pPr>
            <w:r w:rsidDel="00000000" w:rsidR="00000000" w:rsidRPr="00000000">
              <w:rPr>
                <w:rtl w:val="0"/>
              </w:rPr>
            </w:r>
          </w:p>
          <w:p w:rsidR="00000000" w:rsidDel="00000000" w:rsidP="00000000" w:rsidRDefault="00000000" w:rsidRPr="00000000" w14:paraId="000003FE">
            <w:pPr>
              <w:rPr>
                <w:rFonts w:ascii="Calibri" w:cs="Calibri" w:eastAsia="Calibri" w:hAnsi="Calibri"/>
                <w:color w:val="000000"/>
              </w:rPr>
            </w:pPr>
            <w:r w:rsidDel="00000000" w:rsidR="00000000" w:rsidRPr="00000000">
              <w:rPr>
                <w:rtl w:val="0"/>
              </w:rPr>
            </w:r>
          </w:p>
          <w:p w:rsidR="00000000" w:rsidDel="00000000" w:rsidP="00000000" w:rsidRDefault="00000000" w:rsidRPr="00000000" w14:paraId="000003FF">
            <w:pPr>
              <w:rPr>
                <w:rFonts w:ascii="Calibri" w:cs="Calibri" w:eastAsia="Calibri" w:hAnsi="Calibri"/>
                <w:color w:val="000000"/>
              </w:rPr>
            </w:pPr>
            <w:r w:rsidDel="00000000" w:rsidR="00000000" w:rsidRPr="00000000">
              <w:rPr>
                <w:rtl w:val="0"/>
              </w:rPr>
            </w:r>
          </w:p>
          <w:p w:rsidR="00000000" w:rsidDel="00000000" w:rsidP="00000000" w:rsidRDefault="00000000" w:rsidRPr="00000000" w14:paraId="00000400">
            <w:pPr>
              <w:rPr>
                <w:rFonts w:ascii="Calibri" w:cs="Calibri" w:eastAsia="Calibri" w:hAnsi="Calibri"/>
                <w:color w:val="000000"/>
              </w:rPr>
            </w:pPr>
            <w:r w:rsidDel="00000000" w:rsidR="00000000" w:rsidRPr="00000000">
              <w:rPr>
                <w:rtl w:val="0"/>
              </w:rPr>
            </w:r>
          </w:p>
          <w:p w:rsidR="00000000" w:rsidDel="00000000" w:rsidP="00000000" w:rsidRDefault="00000000" w:rsidRPr="00000000" w14:paraId="00000401">
            <w:pPr>
              <w:rPr>
                <w:rFonts w:ascii="Calibri" w:cs="Calibri" w:eastAsia="Calibri" w:hAnsi="Calibri"/>
                <w:color w:val="000000"/>
              </w:rPr>
            </w:pPr>
            <w:r w:rsidDel="00000000" w:rsidR="00000000" w:rsidRPr="00000000">
              <w:rPr>
                <w:rtl w:val="0"/>
              </w:rPr>
            </w:r>
          </w:p>
        </w:tc>
      </w:tr>
    </w:tbl>
    <w:p w:rsidR="00000000" w:rsidDel="00000000" w:rsidP="00000000" w:rsidRDefault="00000000" w:rsidRPr="00000000" w14:paraId="00000402">
      <w:pPr>
        <w:rPr/>
      </w:pPr>
      <w:r w:rsidDel="00000000" w:rsidR="00000000" w:rsidRPr="00000000">
        <w:rPr>
          <w:rtl w:val="0"/>
        </w:rPr>
      </w:r>
    </w:p>
    <w:p w:rsidR="00000000" w:rsidDel="00000000" w:rsidP="00000000" w:rsidRDefault="00000000" w:rsidRPr="00000000" w14:paraId="00000403">
      <w:pPr>
        <w:rPr>
          <w:rFonts w:ascii="Calibri" w:cs="Calibri" w:eastAsia="Calibri" w:hAnsi="Calibri"/>
          <w:b w:val="1"/>
          <w:sz w:val="8"/>
          <w:szCs w:val="8"/>
        </w:rPr>
      </w:pPr>
      <w:r w:rsidDel="00000000" w:rsidR="00000000" w:rsidRPr="00000000">
        <w:rPr>
          <w:rtl w:val="0"/>
        </w:rPr>
      </w:r>
    </w:p>
    <w:tbl>
      <w:tblPr>
        <w:tblStyle w:val="Table32"/>
        <w:tblW w:w="14142.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4142"/>
        <w:tblGridChange w:id="0">
          <w:tblGrid>
            <w:gridCol w:w="14142"/>
          </w:tblGrid>
        </w:tblGridChange>
      </w:tblGrid>
      <w:tr>
        <w:trPr>
          <w:cantSplit w:val="0"/>
          <w:trHeight w:val="400" w:hRule="atLeast"/>
          <w:tblHeader w:val="0"/>
        </w:trPr>
        <w:tc>
          <w:tcPr>
            <w:shd w:fill="5d8db6" w:val="clear"/>
          </w:tcPr>
          <w:p w:rsidR="00000000" w:rsidDel="00000000" w:rsidP="00000000" w:rsidRDefault="00000000" w:rsidRPr="00000000" w14:paraId="00000404">
            <w:pPr>
              <w:rPr>
                <w:rFonts w:ascii="Calibri" w:cs="Calibri" w:eastAsia="Calibri" w:hAnsi="Calibri"/>
                <w:b w:val="1"/>
                <w:color w:val="5d8db6"/>
                <w:sz w:val="32"/>
                <w:szCs w:val="32"/>
              </w:rPr>
            </w:pPr>
            <w:r w:rsidDel="00000000" w:rsidR="00000000" w:rsidRPr="00000000">
              <w:rPr>
                <w:rFonts w:ascii="Calibri" w:cs="Calibri" w:eastAsia="Calibri" w:hAnsi="Calibri"/>
                <w:b w:val="1"/>
                <w:color w:val="ffffff"/>
                <w:sz w:val="32"/>
                <w:szCs w:val="32"/>
                <w:rtl w:val="0"/>
              </w:rPr>
              <w:t xml:space="preserve">Emerging Themes / Goals</w:t>
            </w:r>
            <w:r w:rsidDel="00000000" w:rsidR="00000000" w:rsidRPr="00000000">
              <w:rPr>
                <w:rtl w:val="0"/>
              </w:rPr>
            </w:r>
          </w:p>
        </w:tc>
      </w:tr>
      <w:tr>
        <w:trPr>
          <w:cantSplit w:val="0"/>
          <w:trHeight w:val="300" w:hRule="atLeast"/>
          <w:tblHeader w:val="0"/>
        </w:trPr>
        <w:tc>
          <w:tcPr>
            <w:shd w:fill="auto" w:val="clear"/>
          </w:tcPr>
          <w:p w:rsidR="00000000" w:rsidDel="00000000" w:rsidP="00000000" w:rsidRDefault="00000000" w:rsidRPr="00000000" w14:paraId="00000405">
            <w:pPr>
              <w:rPr>
                <w:rFonts w:ascii="Calibri" w:cs="Calibri" w:eastAsia="Calibri" w:hAnsi="Calibri"/>
                <w:color w:val="000000"/>
              </w:rPr>
            </w:pPr>
            <w:r w:rsidDel="00000000" w:rsidR="00000000" w:rsidRPr="00000000">
              <w:rPr>
                <w:rFonts w:ascii="Calibri" w:cs="Calibri" w:eastAsia="Calibri" w:hAnsi="Calibri"/>
                <w:color w:val="000000"/>
                <w:rtl w:val="0"/>
              </w:rPr>
              <w:t xml:space="preserve">1.</w:t>
            </w:r>
          </w:p>
          <w:p w:rsidR="00000000" w:rsidDel="00000000" w:rsidP="00000000" w:rsidRDefault="00000000" w:rsidRPr="00000000" w14:paraId="00000406">
            <w:pPr>
              <w:rPr>
                <w:rFonts w:ascii="Calibri" w:cs="Calibri" w:eastAsia="Calibri" w:hAnsi="Calibri"/>
                <w:color w:val="000000"/>
              </w:rPr>
            </w:pPr>
            <w:r w:rsidDel="00000000" w:rsidR="00000000" w:rsidRPr="00000000">
              <w:rPr>
                <w:rtl w:val="0"/>
              </w:rPr>
            </w:r>
          </w:p>
          <w:p w:rsidR="00000000" w:rsidDel="00000000" w:rsidP="00000000" w:rsidRDefault="00000000" w:rsidRPr="00000000" w14:paraId="00000407">
            <w:pPr>
              <w:rPr>
                <w:rFonts w:ascii="Calibri" w:cs="Calibri" w:eastAsia="Calibri" w:hAnsi="Calibri"/>
                <w:color w:val="000000"/>
              </w:rPr>
            </w:pPr>
            <w:r w:rsidDel="00000000" w:rsidR="00000000" w:rsidRPr="00000000">
              <w:rPr>
                <w:rtl w:val="0"/>
              </w:rPr>
            </w:r>
          </w:p>
        </w:tc>
      </w:tr>
    </w:tbl>
    <w:p w:rsidR="00000000" w:rsidDel="00000000" w:rsidP="00000000" w:rsidRDefault="00000000" w:rsidRPr="00000000" w14:paraId="00000408">
      <w:pPr>
        <w:rPr/>
      </w:pPr>
      <w:r w:rsidDel="00000000" w:rsidR="00000000" w:rsidRPr="00000000">
        <w:rPr>
          <w:rtl w:val="0"/>
        </w:rPr>
      </w:r>
    </w:p>
    <w:p w:rsidR="00000000" w:rsidDel="00000000" w:rsidP="00000000" w:rsidRDefault="00000000" w:rsidRPr="00000000" w14:paraId="00000409">
      <w:pPr>
        <w:ind w:left="284" w:firstLine="0"/>
        <w:rPr>
          <w:b w:val="1"/>
          <w:sz w:val="28"/>
          <w:szCs w:val="28"/>
        </w:rPr>
      </w:pPr>
      <w:r w:rsidDel="00000000" w:rsidR="00000000" w:rsidRPr="00000000">
        <w:rPr>
          <w:rtl w:val="0"/>
        </w:rPr>
      </w:r>
    </w:p>
    <w:p w:rsidR="00000000" w:rsidDel="00000000" w:rsidP="00000000" w:rsidRDefault="00000000" w:rsidRPr="00000000" w14:paraId="0000040A">
      <w:pPr>
        <w:ind w:left="284" w:firstLine="0"/>
        <w:rPr>
          <w:b w:val="1"/>
          <w:sz w:val="28"/>
          <w:szCs w:val="28"/>
        </w:rPr>
      </w:pPr>
      <w:r w:rsidDel="00000000" w:rsidR="00000000" w:rsidRPr="00000000">
        <w:rPr>
          <w:rtl w:val="0"/>
        </w:rPr>
      </w:r>
    </w:p>
    <w:p w:rsidR="00000000" w:rsidDel="00000000" w:rsidP="00000000" w:rsidRDefault="00000000" w:rsidRPr="00000000" w14:paraId="0000040B">
      <w:pPr>
        <w:ind w:left="284" w:firstLine="0"/>
        <w:rPr>
          <w:b w:val="1"/>
          <w:sz w:val="28"/>
          <w:szCs w:val="28"/>
        </w:rPr>
      </w:pPr>
      <w:r w:rsidDel="00000000" w:rsidR="00000000" w:rsidRPr="00000000">
        <w:rPr>
          <w:rtl w:val="0"/>
        </w:rPr>
      </w:r>
    </w:p>
    <w:p w:rsidR="00000000" w:rsidDel="00000000" w:rsidP="00000000" w:rsidRDefault="00000000" w:rsidRPr="00000000" w14:paraId="0000040C">
      <w:pPr>
        <w:ind w:left="284" w:firstLine="0"/>
        <w:rPr>
          <w:b w:val="1"/>
          <w:sz w:val="28"/>
          <w:szCs w:val="28"/>
        </w:rPr>
      </w:pPr>
      <w:r w:rsidDel="00000000" w:rsidR="00000000" w:rsidRPr="00000000">
        <w:rPr>
          <w:rtl w:val="0"/>
        </w:rPr>
      </w:r>
    </w:p>
    <w:p w:rsidR="00000000" w:rsidDel="00000000" w:rsidP="00000000" w:rsidRDefault="00000000" w:rsidRPr="00000000" w14:paraId="0000040D">
      <w:pPr>
        <w:ind w:left="284" w:firstLine="0"/>
        <w:rPr>
          <w:b w:val="1"/>
          <w:sz w:val="28"/>
          <w:szCs w:val="28"/>
        </w:rPr>
      </w:pPr>
      <w:r w:rsidDel="00000000" w:rsidR="00000000" w:rsidRPr="00000000">
        <w:rPr>
          <w:rtl w:val="0"/>
        </w:rPr>
      </w:r>
    </w:p>
    <w:p w:rsidR="00000000" w:rsidDel="00000000" w:rsidP="00000000" w:rsidRDefault="00000000" w:rsidRPr="00000000" w14:paraId="0000040E">
      <w:pPr>
        <w:ind w:left="284" w:firstLine="0"/>
        <w:rPr>
          <w:b w:val="1"/>
          <w:sz w:val="28"/>
          <w:szCs w:val="28"/>
        </w:rPr>
      </w:pPr>
      <w:r w:rsidDel="00000000" w:rsidR="00000000" w:rsidRPr="00000000">
        <w:rPr>
          <w:rtl w:val="0"/>
        </w:rPr>
      </w:r>
    </w:p>
    <w:p w:rsidR="00000000" w:rsidDel="00000000" w:rsidP="00000000" w:rsidRDefault="00000000" w:rsidRPr="00000000" w14:paraId="0000040F">
      <w:pPr>
        <w:ind w:left="284" w:firstLine="0"/>
        <w:rPr>
          <w:rFonts w:ascii="Calibri" w:cs="Calibri" w:eastAsia="Calibri" w:hAnsi="Calibri"/>
          <w:b w:val="1"/>
          <w:sz w:val="28"/>
          <w:szCs w:val="28"/>
        </w:rPr>
      </w:pPr>
      <w:r w:rsidDel="00000000" w:rsidR="00000000" w:rsidRPr="00000000">
        <w:rPr>
          <w:rtl w:val="0"/>
        </w:rPr>
      </w:r>
    </w:p>
    <w:p w:rsidR="00000000" w:rsidDel="00000000" w:rsidP="00000000" w:rsidRDefault="00000000" w:rsidRPr="00000000" w14:paraId="00000410">
      <w:pPr>
        <w:rPr>
          <w:rFonts w:ascii="Calibri" w:cs="Calibri" w:eastAsia="Calibri" w:hAnsi="Calibri"/>
        </w:rPr>
      </w:pPr>
      <w:r w:rsidDel="00000000" w:rsidR="00000000" w:rsidRPr="00000000">
        <w:rPr>
          <w:rtl w:val="0"/>
        </w:rPr>
      </w:r>
    </w:p>
    <w:sectPr>
      <w:footerReference r:id="rId8" w:type="default"/>
      <w:footerReference r:id="rId9" w:type="even"/>
      <w:pgSz w:h="11900" w:w="16840" w:orient="landscape"/>
      <w:pgMar w:bottom="851" w:top="992" w:left="1440" w:right="1440" w:header="709" w:footer="454"/>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libri"/>
  <w:font w:name="Georgia"/>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1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320"/>
        <w:tab w:val="right" w:pos="8640"/>
        <w:tab w:val="right" w:pos="13608"/>
      </w:tabs>
      <w:spacing w:after="0" w:before="0" w:line="240" w:lineRule="auto"/>
      <w:ind w:left="0" w:right="0" w:firstLine="0"/>
      <w:jc w:val="left"/>
      <w:rPr>
        <w:rFonts w:ascii="Calibri" w:cs="Calibri" w:eastAsia="Calibri" w:hAnsi="Calibri"/>
        <w:b w:val="1"/>
        <w:i w:val="0"/>
        <w:smallCaps w:val="0"/>
        <w:strike w:val="0"/>
        <w:color w:val="5d8db6"/>
        <w:sz w:val="18"/>
        <w:szCs w:val="18"/>
        <w:u w:val="none"/>
        <w:shd w:fill="auto" w:val="clear"/>
        <w:vertAlign w:val="baseline"/>
      </w:rPr>
    </w:pPr>
    <w:r w:rsidDel="00000000" w:rsidR="00000000" w:rsidRPr="00000000">
      <w:rPr>
        <w:rFonts w:ascii="Calibri" w:cs="Calibri" w:eastAsia="Calibri" w:hAnsi="Calibri"/>
        <w:b w:val="1"/>
        <w:i w:val="0"/>
        <w:smallCaps w:val="0"/>
        <w:strike w:val="0"/>
        <w:color w:val="5d8db6"/>
        <w:sz w:val="18"/>
        <w:szCs w:val="18"/>
        <w:u w:val="none"/>
        <w:shd w:fill="auto" w:val="clear"/>
        <w:vertAlign w:val="baseline"/>
        <w:rtl w:val="0"/>
      </w:rPr>
      <w:t xml:space="preserve">CES Ltd – Catholic Identity Review Report </w:t>
      <w:tab/>
      <w:tab/>
      <w:t xml:space="preserve">Page </w:t>
    </w:r>
    <w:r w:rsidDel="00000000" w:rsidR="00000000" w:rsidRPr="00000000">
      <w:rPr>
        <w:rFonts w:ascii="Calibri" w:cs="Calibri" w:eastAsia="Calibri" w:hAnsi="Calibri"/>
        <w:b w:val="1"/>
        <w:i w:val="0"/>
        <w:smallCaps w:val="0"/>
        <w:strike w:val="0"/>
        <w:color w:val="5d8db6"/>
        <w:sz w:val="18"/>
        <w:szCs w:val="18"/>
        <w:u w:val="none"/>
        <w:shd w:fill="auto" w:val="clear"/>
        <w:vertAlign w:val="baseline"/>
      </w:rPr>
      <w:fldChar w:fldCharType="begin"/>
      <w:instrText xml:space="preserve">PAGE</w:instrText>
      <w:fldChar w:fldCharType="separate"/>
      <w:fldChar w:fldCharType="end"/>
    </w:r>
    <w:r w:rsidDel="00000000" w:rsidR="00000000" w:rsidRPr="00000000">
      <w:rPr>
        <w:rtl w:val="0"/>
      </w:rPr>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-215899</wp:posOffset>
              </wp:positionH>
              <wp:positionV relativeFrom="paragraph">
                <wp:posOffset>-76199</wp:posOffset>
              </wp:positionV>
              <wp:extent cx="0" cy="12700"/>
              <wp:effectExtent b="0" l="0" r="0" t="0"/>
              <wp:wrapNone/>
              <wp:docPr id="5" name=""/>
              <a:graphic>
                <a:graphicData uri="http://schemas.microsoft.com/office/word/2010/wordprocessingShape">
                  <wps:wsp>
                    <wps:cNvCnPr/>
                    <wps:spPr>
                      <a:xfrm>
                        <a:off x="578738" y="3780000"/>
                        <a:ext cx="9534525" cy="0"/>
                      </a:xfrm>
                      <a:prstGeom prst="straightConnector1">
                        <a:avLst/>
                      </a:prstGeom>
                      <a:noFill/>
                      <a:ln cap="flat" cmpd="sng" w="9525">
                        <a:solidFill>
                          <a:schemeClr val="accent1"/>
                        </a:solidFill>
                        <a:prstDash val="solid"/>
                        <a:miter lim="800000"/>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-215899</wp:posOffset>
              </wp:positionH>
              <wp:positionV relativeFrom="paragraph">
                <wp:posOffset>-76199</wp:posOffset>
              </wp:positionV>
              <wp:extent cx="0" cy="12700"/>
              <wp:effectExtent b="0" l="0" r="0" t="0"/>
              <wp:wrapNone/>
              <wp:docPr id="5" name="image2.png"/>
              <a:graphic>
                <a:graphicData uri="http://schemas.openxmlformats.org/drawingml/2006/picture">
                  <pic:pic>
                    <pic:nvPicPr>
                      <pic:cNvPr id="0" name="image2.png"/>
                      <pic:cNvPicPr preferRelativeResize="0"/>
                    </pic:nvPicPr>
                    <pic:blipFill>
                      <a:blip r:embed="rId1"/>
                      <a:srcRect/>
                      <a:stretch>
                        <a:fillRect/>
                      </a:stretch>
                    </pic:blipFill>
                    <pic:spPr>
                      <a:xfrm>
                        <a:off x="0" y="0"/>
                        <a:ext cx="0" cy="12700"/>
                      </a:xfrm>
                      <a:prstGeom prst="rect"/>
                      <a:ln/>
                    </pic:spPr>
                  </pic:pic>
                </a:graphicData>
              </a:graphic>
            </wp:anchor>
          </w:drawing>
        </mc:Fallback>
      </mc:AlternateContent>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1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41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0" w:before="0" w:line="240" w:lineRule="auto"/>
      <w:ind w:left="0" w:right="36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Pr>
    <w:rPr>
      <w:rFonts w:ascii="Arial" w:cs="Arial" w:eastAsia="Arial" w:hAnsi="Arial"/>
      <w:color w:val="5b63b7"/>
      <w:sz w:val="36"/>
      <w:szCs w:val="36"/>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spacing w:before="240" w:lineRule="auto"/>
      <w:jc w:val="center"/>
    </w:pPr>
    <w:rPr>
      <w:rFonts w:ascii="Calibri" w:cs="Calibri" w:eastAsia="Calibri" w:hAnsi="Calibri"/>
      <w:color w:val="1f497d"/>
      <w:sz w:val="100"/>
      <w:szCs w:val="100"/>
    </w:rPr>
  </w:style>
  <w:style w:type="paragraph" w:styleId="Normal" w:default="1">
    <w:name w:val="Normal"/>
    <w:qFormat w:val="1"/>
    <w:rPr>
      <w:sz w:val="24"/>
      <w:szCs w:val="24"/>
      <w:lang w:eastAsia="en-US" w:val="en-US"/>
    </w:rPr>
  </w:style>
  <w:style w:type="paragraph" w:styleId="Heading1">
    <w:name w:val="heading 1"/>
    <w:basedOn w:val="Normal"/>
    <w:next w:val="Normal"/>
    <w:link w:val="Heading1Char"/>
    <w:qFormat w:val="1"/>
    <w:rsid w:val="008A10E0"/>
    <w:pPr>
      <w:keepNext w:val="1"/>
      <w:keepLines w:val="1"/>
      <w:outlineLvl w:val="0"/>
    </w:pPr>
    <w:rPr>
      <w:rFonts w:ascii="Arial" w:eastAsia="MS PGothic" w:hAnsi="Arial"/>
      <w:bCs w:val="1"/>
      <w:color w:val="5b63b7"/>
      <w:sz w:val="36"/>
      <w:szCs w:val="36"/>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link w:val="TitleChar"/>
    <w:qFormat w:val="1"/>
    <w:rsid w:val="000D523C"/>
    <w:pPr>
      <w:spacing w:before="240"/>
      <w:jc w:val="center"/>
    </w:pPr>
    <w:rPr>
      <w:rFonts w:ascii="Calibri" w:eastAsia="MS Gothic" w:hAnsi="Calibri"/>
      <w:color w:val="1f497d"/>
      <w:spacing w:val="5"/>
      <w:kern w:val="28"/>
      <w:sz w:val="100"/>
      <w:szCs w:val="100"/>
    </w:rPr>
  </w:style>
  <w:style w:type="character" w:styleId="TitleChar" w:customStyle="1">
    <w:name w:val="Title Char"/>
    <w:link w:val="Title"/>
    <w:rsid w:val="000D523C"/>
    <w:rPr>
      <w:rFonts w:ascii="Calibri" w:cs="Times New Roman" w:eastAsia="MS Gothic" w:hAnsi="Calibri"/>
      <w:color w:val="1f497d"/>
      <w:spacing w:val="5"/>
      <w:kern w:val="28"/>
      <w:sz w:val="100"/>
      <w:szCs w:val="100"/>
      <w:lang w:eastAsia="en-US"/>
    </w:rPr>
  </w:style>
  <w:style w:type="table" w:styleId="TableGrid">
    <w:name w:val="Table Grid"/>
    <w:basedOn w:val="TableNormal"/>
    <w:uiPriority w:val="59"/>
    <w:rsid w:val="00AC5C88"/>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ColorfulList-Accent11" w:customStyle="1">
    <w:name w:val="Colorful List - Accent 11"/>
    <w:basedOn w:val="Normal"/>
    <w:uiPriority w:val="34"/>
    <w:qFormat w:val="1"/>
    <w:rsid w:val="00C12A26"/>
    <w:pPr>
      <w:spacing w:after="200" w:line="276" w:lineRule="auto"/>
      <w:ind w:left="720"/>
      <w:contextualSpacing w:val="1"/>
    </w:pPr>
    <w:rPr>
      <w:rFonts w:ascii="Calibri" w:eastAsia="Calibri" w:hAnsi="Calibri"/>
      <w:sz w:val="22"/>
      <w:szCs w:val="22"/>
      <w:lang w:val="en-AU"/>
    </w:rPr>
  </w:style>
  <w:style w:type="paragraph" w:styleId="MediumGrid21" w:customStyle="1">
    <w:name w:val="Medium Grid 21"/>
    <w:uiPriority w:val="1"/>
    <w:qFormat w:val="1"/>
    <w:rsid w:val="00C12A26"/>
    <w:rPr>
      <w:rFonts w:ascii="Cambria" w:eastAsia="Cambria" w:hAnsi="Cambria"/>
      <w:sz w:val="22"/>
      <w:szCs w:val="22"/>
      <w:lang w:eastAsia="en-US"/>
    </w:rPr>
  </w:style>
  <w:style w:type="character" w:styleId="Heading1Char" w:customStyle="1">
    <w:name w:val="Heading 1 Char"/>
    <w:link w:val="Heading1"/>
    <w:rsid w:val="008A10E0"/>
    <w:rPr>
      <w:rFonts w:ascii="Arial" w:eastAsia="MS PGothic" w:hAnsi="Arial"/>
      <w:bCs w:val="1"/>
      <w:color w:val="5b63b7"/>
      <w:sz w:val="36"/>
      <w:szCs w:val="36"/>
      <w:lang w:val="en-US"/>
    </w:rPr>
  </w:style>
  <w:style w:type="paragraph" w:styleId="Header">
    <w:name w:val="header"/>
    <w:basedOn w:val="Normal"/>
    <w:link w:val="HeaderChar"/>
    <w:uiPriority w:val="99"/>
    <w:unhideWhenUsed w:val="1"/>
    <w:rsid w:val="00920097"/>
    <w:pPr>
      <w:tabs>
        <w:tab w:val="center" w:pos="4320"/>
        <w:tab w:val="right" w:pos="8640"/>
      </w:tabs>
    </w:pPr>
  </w:style>
  <w:style w:type="character" w:styleId="HeaderChar" w:customStyle="1">
    <w:name w:val="Header Char"/>
    <w:link w:val="Header"/>
    <w:uiPriority w:val="99"/>
    <w:rsid w:val="00920097"/>
    <w:rPr>
      <w:sz w:val="24"/>
      <w:szCs w:val="24"/>
      <w:lang w:val="en-US"/>
    </w:rPr>
  </w:style>
  <w:style w:type="paragraph" w:styleId="Footer">
    <w:name w:val="footer"/>
    <w:basedOn w:val="Normal"/>
    <w:link w:val="FooterChar"/>
    <w:uiPriority w:val="99"/>
    <w:unhideWhenUsed w:val="1"/>
    <w:rsid w:val="00920097"/>
    <w:pPr>
      <w:tabs>
        <w:tab w:val="center" w:pos="4320"/>
        <w:tab w:val="right" w:pos="8640"/>
      </w:tabs>
    </w:pPr>
  </w:style>
  <w:style w:type="character" w:styleId="FooterChar" w:customStyle="1">
    <w:name w:val="Footer Char"/>
    <w:link w:val="Footer"/>
    <w:uiPriority w:val="99"/>
    <w:rsid w:val="00920097"/>
    <w:rPr>
      <w:sz w:val="24"/>
      <w:szCs w:val="24"/>
      <w:lang w:val="en-US"/>
    </w:rPr>
  </w:style>
  <w:style w:type="character" w:styleId="PageNumber">
    <w:name w:val="page number"/>
    <w:uiPriority w:val="99"/>
    <w:semiHidden w:val="1"/>
    <w:unhideWhenUsed w:val="1"/>
    <w:rsid w:val="008F2FB8"/>
  </w:style>
  <w:style w:type="paragraph" w:styleId="FootnoteText">
    <w:name w:val="footnote text"/>
    <w:basedOn w:val="Normal"/>
    <w:link w:val="FootnoteTextChar"/>
    <w:uiPriority w:val="99"/>
    <w:unhideWhenUsed w:val="1"/>
    <w:rsid w:val="00F802CE"/>
    <w:rPr>
      <w:lang w:val="en-AU"/>
    </w:rPr>
  </w:style>
  <w:style w:type="character" w:styleId="FootnoteTextChar" w:customStyle="1">
    <w:name w:val="Footnote Text Char"/>
    <w:link w:val="FootnoteText"/>
    <w:uiPriority w:val="99"/>
    <w:rsid w:val="00F802CE"/>
    <w:rPr>
      <w:rFonts w:eastAsia="MS Mincho"/>
      <w:sz w:val="24"/>
      <w:szCs w:val="24"/>
    </w:rPr>
  </w:style>
  <w:style w:type="paragraph" w:styleId="ListParagraph">
    <w:name w:val="List Paragraph"/>
    <w:basedOn w:val="Normal"/>
    <w:uiPriority w:val="72"/>
    <w:qFormat w:val="1"/>
    <w:rsid w:val="00BF43E1"/>
    <w:pPr>
      <w:ind w:left="720"/>
      <w:contextualSpacing w:val="1"/>
    </w:pPr>
  </w:style>
  <w:style w:type="character" w:styleId="Hyperlink">
    <w:name w:val="Hyperlink"/>
    <w:basedOn w:val="DefaultParagraphFont"/>
    <w:uiPriority w:val="99"/>
    <w:unhideWhenUsed w:val="1"/>
    <w:rsid w:val="00BF43E1"/>
    <w:rPr>
      <w:color w:val="0563c1" w:themeColor="hyperlink"/>
      <w:u w:val="single"/>
    </w:rPr>
  </w:style>
  <w:style w:type="character" w:styleId="UnresolvedMention">
    <w:name w:val="Unresolved Mention"/>
    <w:basedOn w:val="DefaultParagraphFont"/>
    <w:uiPriority w:val="99"/>
    <w:semiHidden w:val="1"/>
    <w:unhideWhenUsed w:val="1"/>
    <w:rsid w:val="00BF43E1"/>
    <w:rPr>
      <w:color w:val="605e5c"/>
      <w:shd w:color="auto" w:fill="e1dfdd" w:val="clear"/>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7">
    <w:basedOn w:val="TableNormal"/>
    <w:tblPr>
      <w:tblStyleRowBandSize w:val="1"/>
      <w:tblStyleColBandSize w:val="1"/>
      <w:tblCellMar>
        <w:top w:w="0.0" w:type="dxa"/>
        <w:left w:w="108.0" w:type="dxa"/>
        <w:bottom w:w="0.0" w:type="dxa"/>
        <w:right w:w="108.0" w:type="dxa"/>
      </w:tblCellMar>
    </w:tblPr>
  </w:style>
  <w:style w:type="table" w:styleId="Table8">
    <w:basedOn w:val="TableNormal"/>
    <w:tblPr>
      <w:tblStyleRowBandSize w:val="1"/>
      <w:tblStyleColBandSize w:val="1"/>
      <w:tblCellMar>
        <w:top w:w="0.0" w:type="dxa"/>
        <w:left w:w="108.0" w:type="dxa"/>
        <w:bottom w:w="0.0" w:type="dxa"/>
        <w:right w:w="108.0" w:type="dxa"/>
      </w:tblCellMar>
    </w:tblPr>
  </w:style>
  <w:style w:type="table" w:styleId="Table9">
    <w:basedOn w:val="TableNormal"/>
    <w:tblPr>
      <w:tblStyleRowBandSize w:val="1"/>
      <w:tblStyleColBandSize w:val="1"/>
      <w:tblCellMar>
        <w:top w:w="0.0" w:type="dxa"/>
        <w:left w:w="108.0" w:type="dxa"/>
        <w:bottom w:w="0.0" w:type="dxa"/>
        <w:right w:w="108.0" w:type="dxa"/>
      </w:tblCellMar>
    </w:tblPr>
  </w:style>
  <w:style w:type="table" w:styleId="Table10">
    <w:basedOn w:val="TableNormal"/>
    <w:tblPr>
      <w:tblStyleRowBandSize w:val="1"/>
      <w:tblStyleColBandSize w:val="1"/>
      <w:tblCellMar>
        <w:top w:w="0.0" w:type="dxa"/>
        <w:left w:w="108.0" w:type="dxa"/>
        <w:bottom w:w="0.0" w:type="dxa"/>
        <w:right w:w="108.0" w:type="dxa"/>
      </w:tblCellMar>
    </w:tblPr>
  </w:style>
  <w:style w:type="table" w:styleId="Table11">
    <w:basedOn w:val="TableNormal"/>
    <w:tblPr>
      <w:tblStyleRowBandSize w:val="1"/>
      <w:tblStyleColBandSize w:val="1"/>
      <w:tblCellMar>
        <w:top w:w="0.0" w:type="dxa"/>
        <w:left w:w="108.0" w:type="dxa"/>
        <w:bottom w:w="0.0" w:type="dxa"/>
        <w:right w:w="108.0" w:type="dxa"/>
      </w:tblCellMar>
    </w:tblPr>
  </w:style>
  <w:style w:type="table" w:styleId="Table12">
    <w:basedOn w:val="TableNormal"/>
    <w:tblPr>
      <w:tblStyleRowBandSize w:val="1"/>
      <w:tblStyleColBandSize w:val="1"/>
      <w:tblCellMar>
        <w:top w:w="0.0" w:type="dxa"/>
        <w:left w:w="108.0" w:type="dxa"/>
        <w:bottom w:w="0.0" w:type="dxa"/>
        <w:right w:w="108.0" w:type="dxa"/>
      </w:tblCellMar>
    </w:tblPr>
  </w:style>
  <w:style w:type="table" w:styleId="Table13">
    <w:basedOn w:val="TableNormal"/>
    <w:tblPr>
      <w:tblStyleRowBandSize w:val="1"/>
      <w:tblStyleColBandSize w:val="1"/>
      <w:tblCellMar>
        <w:top w:w="0.0" w:type="dxa"/>
        <w:left w:w="108.0" w:type="dxa"/>
        <w:bottom w:w="0.0" w:type="dxa"/>
        <w:right w:w="108.0" w:type="dxa"/>
      </w:tblCellMar>
    </w:tblPr>
  </w:style>
  <w:style w:type="table" w:styleId="Table14">
    <w:basedOn w:val="TableNormal"/>
    <w:tblPr>
      <w:tblStyleRowBandSize w:val="1"/>
      <w:tblStyleColBandSize w:val="1"/>
      <w:tblCellMar>
        <w:top w:w="0.0" w:type="dxa"/>
        <w:left w:w="108.0" w:type="dxa"/>
        <w:bottom w:w="0.0" w:type="dxa"/>
        <w:right w:w="108.0" w:type="dxa"/>
      </w:tblCellMar>
    </w:tblPr>
  </w:style>
  <w:style w:type="table" w:styleId="Table15">
    <w:basedOn w:val="TableNormal"/>
    <w:tblPr>
      <w:tblStyleRowBandSize w:val="1"/>
      <w:tblStyleColBandSize w:val="1"/>
      <w:tblCellMar>
        <w:top w:w="0.0" w:type="dxa"/>
        <w:left w:w="108.0" w:type="dxa"/>
        <w:bottom w:w="0.0" w:type="dxa"/>
        <w:right w:w="108.0" w:type="dxa"/>
      </w:tblCellMar>
    </w:tblPr>
  </w:style>
  <w:style w:type="table" w:styleId="Table16">
    <w:basedOn w:val="TableNormal"/>
    <w:tblPr>
      <w:tblStyleRowBandSize w:val="1"/>
      <w:tblStyleColBandSize w:val="1"/>
      <w:tblCellMar>
        <w:top w:w="0.0" w:type="dxa"/>
        <w:left w:w="108.0" w:type="dxa"/>
        <w:bottom w:w="0.0" w:type="dxa"/>
        <w:right w:w="108.0" w:type="dxa"/>
      </w:tblCellMar>
    </w:tblPr>
  </w:style>
  <w:style w:type="table" w:styleId="Table17">
    <w:basedOn w:val="TableNormal"/>
    <w:tblPr>
      <w:tblStyleRowBandSize w:val="1"/>
      <w:tblStyleColBandSize w:val="1"/>
      <w:tblCellMar>
        <w:top w:w="0.0" w:type="dxa"/>
        <w:left w:w="108.0" w:type="dxa"/>
        <w:bottom w:w="0.0" w:type="dxa"/>
        <w:right w:w="108.0" w:type="dxa"/>
      </w:tblCellMar>
    </w:tblPr>
  </w:style>
  <w:style w:type="table" w:styleId="Table18">
    <w:basedOn w:val="TableNormal"/>
    <w:tblPr>
      <w:tblStyleRowBandSize w:val="1"/>
      <w:tblStyleColBandSize w:val="1"/>
      <w:tblCellMar>
        <w:top w:w="0.0" w:type="dxa"/>
        <w:left w:w="108.0" w:type="dxa"/>
        <w:bottom w:w="0.0" w:type="dxa"/>
        <w:right w:w="108.0" w:type="dxa"/>
      </w:tblCellMar>
    </w:tblPr>
  </w:style>
  <w:style w:type="table" w:styleId="Table19">
    <w:basedOn w:val="TableNormal"/>
    <w:tblPr>
      <w:tblStyleRowBandSize w:val="1"/>
      <w:tblStyleColBandSize w:val="1"/>
      <w:tblCellMar>
        <w:top w:w="0.0" w:type="dxa"/>
        <w:left w:w="108.0" w:type="dxa"/>
        <w:bottom w:w="0.0" w:type="dxa"/>
        <w:right w:w="108.0" w:type="dxa"/>
      </w:tblCellMar>
    </w:tblPr>
  </w:style>
  <w:style w:type="table" w:styleId="Table20">
    <w:basedOn w:val="TableNormal"/>
    <w:tblPr>
      <w:tblStyleRowBandSize w:val="1"/>
      <w:tblStyleColBandSize w:val="1"/>
      <w:tblCellMar>
        <w:top w:w="0.0" w:type="dxa"/>
        <w:left w:w="108.0" w:type="dxa"/>
        <w:bottom w:w="0.0" w:type="dxa"/>
        <w:right w:w="108.0" w:type="dxa"/>
      </w:tblCellMar>
    </w:tblPr>
  </w:style>
  <w:style w:type="table" w:styleId="Table21">
    <w:basedOn w:val="TableNormal"/>
    <w:tblPr>
      <w:tblStyleRowBandSize w:val="1"/>
      <w:tblStyleColBandSize w:val="1"/>
      <w:tblCellMar>
        <w:top w:w="0.0" w:type="dxa"/>
        <w:left w:w="108.0" w:type="dxa"/>
        <w:bottom w:w="0.0" w:type="dxa"/>
        <w:right w:w="108.0" w:type="dxa"/>
      </w:tblCellMar>
    </w:tblPr>
  </w:style>
  <w:style w:type="table" w:styleId="Table22">
    <w:basedOn w:val="TableNormal"/>
    <w:tblPr>
      <w:tblStyleRowBandSize w:val="1"/>
      <w:tblStyleColBandSize w:val="1"/>
      <w:tblCellMar>
        <w:top w:w="0.0" w:type="dxa"/>
        <w:left w:w="108.0" w:type="dxa"/>
        <w:bottom w:w="0.0" w:type="dxa"/>
        <w:right w:w="108.0" w:type="dxa"/>
      </w:tblCellMar>
    </w:tblPr>
  </w:style>
  <w:style w:type="table" w:styleId="Table23">
    <w:basedOn w:val="TableNormal"/>
    <w:tblPr>
      <w:tblStyleRowBandSize w:val="1"/>
      <w:tblStyleColBandSize w:val="1"/>
      <w:tblCellMar>
        <w:top w:w="0.0" w:type="dxa"/>
        <w:left w:w="108.0" w:type="dxa"/>
        <w:bottom w:w="0.0" w:type="dxa"/>
        <w:right w:w="108.0" w:type="dxa"/>
      </w:tblCellMar>
    </w:tblPr>
  </w:style>
  <w:style w:type="table" w:styleId="Table24">
    <w:basedOn w:val="TableNormal"/>
    <w:tblPr>
      <w:tblStyleRowBandSize w:val="1"/>
      <w:tblStyleColBandSize w:val="1"/>
      <w:tblCellMar>
        <w:top w:w="0.0" w:type="dxa"/>
        <w:left w:w="108.0" w:type="dxa"/>
        <w:bottom w:w="0.0" w:type="dxa"/>
        <w:right w:w="108.0" w:type="dxa"/>
      </w:tblCellMar>
    </w:tblPr>
  </w:style>
  <w:style w:type="table" w:styleId="Table25">
    <w:basedOn w:val="TableNormal"/>
    <w:tblPr>
      <w:tblStyleRowBandSize w:val="1"/>
      <w:tblStyleColBandSize w:val="1"/>
      <w:tblCellMar>
        <w:top w:w="0.0" w:type="dxa"/>
        <w:left w:w="108.0" w:type="dxa"/>
        <w:bottom w:w="0.0" w:type="dxa"/>
        <w:right w:w="108.0" w:type="dxa"/>
      </w:tblCellMar>
    </w:tblPr>
  </w:style>
  <w:style w:type="table" w:styleId="Table26">
    <w:basedOn w:val="TableNormal"/>
    <w:tblPr>
      <w:tblStyleRowBandSize w:val="1"/>
      <w:tblStyleColBandSize w:val="1"/>
      <w:tblCellMar>
        <w:top w:w="0.0" w:type="dxa"/>
        <w:left w:w="108.0" w:type="dxa"/>
        <w:bottom w:w="0.0" w:type="dxa"/>
        <w:right w:w="108.0" w:type="dxa"/>
      </w:tblCellMar>
    </w:tblPr>
  </w:style>
  <w:style w:type="table" w:styleId="Table27">
    <w:basedOn w:val="TableNormal"/>
    <w:tblPr>
      <w:tblStyleRowBandSize w:val="1"/>
      <w:tblStyleColBandSize w:val="1"/>
      <w:tblCellMar>
        <w:top w:w="0.0" w:type="dxa"/>
        <w:left w:w="108.0" w:type="dxa"/>
        <w:bottom w:w="0.0" w:type="dxa"/>
        <w:right w:w="108.0" w:type="dxa"/>
      </w:tblCellMar>
    </w:tblPr>
  </w:style>
  <w:style w:type="table" w:styleId="Table28">
    <w:basedOn w:val="TableNormal"/>
    <w:tblPr>
      <w:tblStyleRowBandSize w:val="1"/>
      <w:tblStyleColBandSize w:val="1"/>
      <w:tblCellMar>
        <w:top w:w="0.0" w:type="dxa"/>
        <w:left w:w="108.0" w:type="dxa"/>
        <w:bottom w:w="0.0" w:type="dxa"/>
        <w:right w:w="108.0" w:type="dxa"/>
      </w:tblCellMar>
    </w:tblPr>
  </w:style>
  <w:style w:type="table" w:styleId="Table29">
    <w:basedOn w:val="TableNormal"/>
    <w:tblPr>
      <w:tblStyleRowBandSize w:val="1"/>
      <w:tblStyleColBandSize w:val="1"/>
      <w:tblCellMar>
        <w:top w:w="0.0" w:type="dxa"/>
        <w:left w:w="108.0" w:type="dxa"/>
        <w:bottom w:w="0.0" w:type="dxa"/>
        <w:right w:w="108.0" w:type="dxa"/>
      </w:tblCellMar>
    </w:tblPr>
  </w:style>
  <w:style w:type="table" w:styleId="Table30">
    <w:basedOn w:val="TableNormal"/>
    <w:tblPr>
      <w:tblStyleRowBandSize w:val="1"/>
      <w:tblStyleColBandSize w:val="1"/>
      <w:tblCellMar>
        <w:top w:w="0.0" w:type="dxa"/>
        <w:left w:w="115.0" w:type="dxa"/>
        <w:bottom w:w="0.0" w:type="dxa"/>
        <w:right w:w="115.0" w:type="dxa"/>
      </w:tblCellMar>
    </w:tblPr>
  </w:style>
  <w:style w:type="table" w:styleId="Table31">
    <w:basedOn w:val="TableNormal"/>
    <w:tblPr>
      <w:tblStyleRowBandSize w:val="1"/>
      <w:tblStyleColBandSize w:val="1"/>
      <w:tblCellMar>
        <w:top w:w="0.0" w:type="dxa"/>
        <w:left w:w="115.0" w:type="dxa"/>
        <w:bottom w:w="0.0" w:type="dxa"/>
        <w:right w:w="115.0" w:type="dxa"/>
      </w:tblCellMar>
    </w:tblPr>
  </w:style>
  <w:style w:type="table" w:styleId="Table32">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2.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drrRJqaWprdB0LZldmmiRVyCecQ==">AMUW2mVeRn3+mc+YaGEK37fhZ2WiORTeSptIPsnZteFalg1E5jdwQRyuqoQB4LRkR6GtTg5cwPeJYZa1PC8mMRBA4AVNicG0q4iqrZIkwYuSUADHoQ8d6QL3IsdmiQBGAzbTWXCxEHNW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2022-07-13T00:02:00Z</dcterms:created>
  <dc:creator>Doxa</dc:creator>
</cp:coreProperties>
</file>